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61F" w:rsidRDefault="00E3561F" w:rsidP="00CC49C6">
      <w:pPr>
        <w:pStyle w:val="a3"/>
        <w:spacing w:line="36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Содержание:</w:t>
      </w:r>
    </w:p>
    <w:p w:rsidR="00E3561F" w:rsidRDefault="00E3561F" w:rsidP="00E3561F">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t>Тема 1. Общие проблемы теории</w:t>
      </w:r>
    </w:p>
    <w:p w:rsidR="00E3561F" w:rsidRPr="00E3561F" w:rsidRDefault="00E3561F" w:rsidP="00E3561F">
      <w:pPr>
        <w:pStyle w:val="a3"/>
        <w:numPr>
          <w:ilvl w:val="1"/>
          <w:numId w:val="1"/>
        </w:numPr>
        <w:spacing w:line="360" w:lineRule="auto"/>
        <w:jc w:val="both"/>
        <w:rPr>
          <w:rFonts w:ascii="Times New Roman" w:hAnsi="Times New Roman" w:cs="Times New Roman"/>
          <w:sz w:val="28"/>
          <w:szCs w:val="28"/>
        </w:rPr>
      </w:pPr>
      <w:r w:rsidRPr="00E3561F">
        <w:rPr>
          <w:rFonts w:ascii="Times New Roman" w:hAnsi="Times New Roman" w:cs="Times New Roman"/>
          <w:sz w:val="28"/>
          <w:szCs w:val="28"/>
        </w:rPr>
        <w:t>Археография и ее место в процессе исторического познания</w:t>
      </w:r>
    </w:p>
    <w:p w:rsidR="00E3561F" w:rsidRPr="00E3561F" w:rsidRDefault="00E3561F" w:rsidP="00E3561F">
      <w:pPr>
        <w:pStyle w:val="a3"/>
        <w:numPr>
          <w:ilvl w:val="1"/>
          <w:numId w:val="1"/>
        </w:numPr>
        <w:spacing w:line="360" w:lineRule="auto"/>
        <w:jc w:val="both"/>
        <w:rPr>
          <w:rFonts w:ascii="Times New Roman" w:hAnsi="Times New Roman" w:cs="Times New Roman"/>
          <w:sz w:val="28"/>
          <w:szCs w:val="28"/>
        </w:rPr>
      </w:pPr>
      <w:r w:rsidRPr="00E3561F">
        <w:rPr>
          <w:rFonts w:ascii="Times New Roman" w:hAnsi="Times New Roman" w:cs="Times New Roman"/>
          <w:sz w:val="28"/>
          <w:szCs w:val="28"/>
        </w:rPr>
        <w:t>Понятие «публикация» в археографии. Условия осуществления археографической публикации</w:t>
      </w:r>
    </w:p>
    <w:p w:rsidR="00E3561F" w:rsidRPr="00E3561F" w:rsidRDefault="00E3561F" w:rsidP="00E3561F">
      <w:pPr>
        <w:pStyle w:val="a3"/>
        <w:numPr>
          <w:ilvl w:val="1"/>
          <w:numId w:val="1"/>
        </w:numPr>
        <w:spacing w:line="360" w:lineRule="auto"/>
        <w:jc w:val="both"/>
        <w:rPr>
          <w:rFonts w:ascii="Times New Roman" w:hAnsi="Times New Roman" w:cs="Times New Roman"/>
          <w:sz w:val="28"/>
          <w:szCs w:val="28"/>
        </w:rPr>
      </w:pPr>
      <w:r w:rsidRPr="00E3561F">
        <w:rPr>
          <w:rFonts w:ascii="Times New Roman" w:hAnsi="Times New Roman" w:cs="Times New Roman"/>
          <w:sz w:val="28"/>
          <w:szCs w:val="28"/>
        </w:rPr>
        <w:t>Классификация ретроспективных  публикаций. Объект и предмет археографии</w:t>
      </w:r>
    </w:p>
    <w:p w:rsidR="00E3561F" w:rsidRDefault="00E3561F" w:rsidP="00E3561F">
      <w:pPr>
        <w:pStyle w:val="a3"/>
        <w:spacing w:line="360" w:lineRule="auto"/>
        <w:rPr>
          <w:rFonts w:ascii="Times New Roman" w:hAnsi="Times New Roman" w:cs="Times New Roman"/>
          <w:b/>
          <w:sz w:val="28"/>
          <w:szCs w:val="28"/>
        </w:rPr>
      </w:pPr>
      <w:r>
        <w:rPr>
          <w:rFonts w:ascii="Times New Roman" w:hAnsi="Times New Roman" w:cs="Times New Roman"/>
          <w:b/>
          <w:sz w:val="28"/>
          <w:szCs w:val="28"/>
        </w:rPr>
        <w:t>Тема 2. Методические и организационные вопросы публикации исторических документов</w:t>
      </w:r>
    </w:p>
    <w:p w:rsidR="00E3561F" w:rsidRPr="00E3561F" w:rsidRDefault="00E3561F" w:rsidP="00E3561F">
      <w:pPr>
        <w:pStyle w:val="a3"/>
        <w:spacing w:line="360" w:lineRule="auto"/>
        <w:jc w:val="both"/>
        <w:rPr>
          <w:rFonts w:ascii="Times New Roman" w:hAnsi="Times New Roman" w:cs="Times New Roman"/>
          <w:sz w:val="28"/>
          <w:szCs w:val="28"/>
        </w:rPr>
      </w:pPr>
      <w:r w:rsidRPr="00E3561F">
        <w:rPr>
          <w:rFonts w:ascii="Times New Roman" w:hAnsi="Times New Roman" w:cs="Times New Roman"/>
          <w:sz w:val="28"/>
          <w:szCs w:val="28"/>
        </w:rPr>
        <w:t xml:space="preserve">2.1. </w:t>
      </w:r>
      <w:r>
        <w:rPr>
          <w:rFonts w:ascii="Times New Roman" w:hAnsi="Times New Roman" w:cs="Times New Roman"/>
          <w:sz w:val="28"/>
          <w:szCs w:val="28"/>
        </w:rPr>
        <w:t xml:space="preserve">   </w:t>
      </w:r>
      <w:r w:rsidRPr="00E3561F">
        <w:rPr>
          <w:rFonts w:ascii="Times New Roman" w:hAnsi="Times New Roman" w:cs="Times New Roman"/>
          <w:sz w:val="28"/>
          <w:szCs w:val="28"/>
        </w:rPr>
        <w:t>Выявление и отбор документов для публикации</w:t>
      </w:r>
    </w:p>
    <w:p w:rsidR="00E3561F" w:rsidRPr="00E3561F" w:rsidRDefault="00E3561F" w:rsidP="00E3561F">
      <w:pPr>
        <w:pStyle w:val="a3"/>
        <w:spacing w:line="360" w:lineRule="auto"/>
        <w:jc w:val="both"/>
        <w:rPr>
          <w:rFonts w:ascii="Times New Roman" w:hAnsi="Times New Roman" w:cs="Times New Roman"/>
          <w:sz w:val="28"/>
          <w:szCs w:val="28"/>
        </w:rPr>
      </w:pPr>
      <w:r w:rsidRPr="00E3561F">
        <w:rPr>
          <w:rFonts w:ascii="Times New Roman" w:hAnsi="Times New Roman" w:cs="Times New Roman"/>
          <w:sz w:val="28"/>
          <w:szCs w:val="28"/>
        </w:rPr>
        <w:t xml:space="preserve">2.2. </w:t>
      </w:r>
      <w:r>
        <w:rPr>
          <w:rFonts w:ascii="Times New Roman" w:hAnsi="Times New Roman" w:cs="Times New Roman"/>
          <w:sz w:val="28"/>
          <w:szCs w:val="28"/>
        </w:rPr>
        <w:t xml:space="preserve">   </w:t>
      </w:r>
      <w:r w:rsidRPr="00E3561F">
        <w:rPr>
          <w:rFonts w:ascii="Times New Roman" w:hAnsi="Times New Roman" w:cs="Times New Roman"/>
          <w:sz w:val="28"/>
          <w:szCs w:val="28"/>
        </w:rPr>
        <w:t>Выбор и передача текста документов</w:t>
      </w:r>
    </w:p>
    <w:p w:rsidR="00E3561F" w:rsidRPr="00E3561F" w:rsidRDefault="00E3561F" w:rsidP="00E3561F">
      <w:pPr>
        <w:pStyle w:val="a3"/>
        <w:spacing w:line="360" w:lineRule="auto"/>
        <w:jc w:val="both"/>
        <w:rPr>
          <w:rFonts w:ascii="Times New Roman" w:hAnsi="Times New Roman" w:cs="Times New Roman"/>
          <w:sz w:val="28"/>
          <w:szCs w:val="28"/>
        </w:rPr>
      </w:pPr>
      <w:r w:rsidRPr="00E3561F">
        <w:rPr>
          <w:rFonts w:ascii="Times New Roman" w:hAnsi="Times New Roman" w:cs="Times New Roman"/>
          <w:sz w:val="28"/>
          <w:szCs w:val="28"/>
        </w:rPr>
        <w:t xml:space="preserve">2.3. </w:t>
      </w:r>
      <w:r>
        <w:rPr>
          <w:rFonts w:ascii="Times New Roman" w:hAnsi="Times New Roman" w:cs="Times New Roman"/>
          <w:sz w:val="28"/>
          <w:szCs w:val="28"/>
        </w:rPr>
        <w:t xml:space="preserve">   </w:t>
      </w:r>
      <w:r w:rsidRPr="00E3561F">
        <w:rPr>
          <w:rFonts w:ascii="Times New Roman" w:hAnsi="Times New Roman" w:cs="Times New Roman"/>
          <w:sz w:val="28"/>
          <w:szCs w:val="28"/>
        </w:rPr>
        <w:t>Археографическое оформление документов</w:t>
      </w:r>
    </w:p>
    <w:p w:rsidR="00E3561F" w:rsidRPr="00910F70" w:rsidRDefault="00E3561F" w:rsidP="00E3561F">
      <w:pPr>
        <w:pStyle w:val="a3"/>
        <w:spacing w:line="360" w:lineRule="auto"/>
        <w:rPr>
          <w:rFonts w:ascii="Times New Roman" w:hAnsi="Times New Roman" w:cs="Times New Roman"/>
          <w:b/>
          <w:sz w:val="28"/>
          <w:szCs w:val="28"/>
        </w:rPr>
      </w:pPr>
      <w:r>
        <w:rPr>
          <w:rFonts w:ascii="Times New Roman" w:hAnsi="Times New Roman" w:cs="Times New Roman"/>
          <w:b/>
          <w:sz w:val="28"/>
          <w:szCs w:val="28"/>
        </w:rPr>
        <w:t xml:space="preserve">Тема 3. Специфика археографии отечественной истории ХХ века. </w:t>
      </w:r>
    </w:p>
    <w:p w:rsidR="000F5F05" w:rsidRPr="00417126" w:rsidRDefault="000F5F05" w:rsidP="000F5F05">
      <w:pPr>
        <w:pStyle w:val="a3"/>
        <w:spacing w:line="360" w:lineRule="auto"/>
        <w:jc w:val="both"/>
        <w:rPr>
          <w:rFonts w:ascii="Times New Roman" w:hAnsi="Times New Roman" w:cs="Times New Roman"/>
          <w:sz w:val="28"/>
          <w:szCs w:val="28"/>
        </w:rPr>
      </w:pPr>
      <w:r w:rsidRPr="00417126">
        <w:rPr>
          <w:rFonts w:ascii="Times New Roman" w:hAnsi="Times New Roman" w:cs="Times New Roman"/>
          <w:sz w:val="28"/>
          <w:szCs w:val="28"/>
        </w:rPr>
        <w:t>3.1. Отечественная история ХХ века в советской археографии</w:t>
      </w:r>
    </w:p>
    <w:p w:rsidR="00417126" w:rsidRPr="00417126" w:rsidRDefault="00417126" w:rsidP="00417126">
      <w:pPr>
        <w:pStyle w:val="a3"/>
        <w:spacing w:line="360" w:lineRule="auto"/>
        <w:jc w:val="both"/>
        <w:rPr>
          <w:rFonts w:ascii="Times New Roman" w:hAnsi="Times New Roman" w:cs="Times New Roman"/>
          <w:sz w:val="28"/>
          <w:szCs w:val="28"/>
        </w:rPr>
      </w:pPr>
      <w:r w:rsidRPr="00417126">
        <w:rPr>
          <w:rFonts w:ascii="Times New Roman" w:hAnsi="Times New Roman" w:cs="Times New Roman"/>
          <w:sz w:val="28"/>
          <w:szCs w:val="28"/>
        </w:rPr>
        <w:t xml:space="preserve">3.2. Отечественная история ХХ века в постсоветской археографии </w:t>
      </w:r>
    </w:p>
    <w:p w:rsidR="00A9230D" w:rsidRPr="00A9230D" w:rsidRDefault="00A9230D" w:rsidP="00A9230D">
      <w:pPr>
        <w:spacing w:line="360" w:lineRule="auto"/>
        <w:jc w:val="both"/>
        <w:rPr>
          <w:b/>
          <w:sz w:val="28"/>
          <w:szCs w:val="28"/>
        </w:rPr>
      </w:pPr>
      <w:r>
        <w:rPr>
          <w:b/>
          <w:sz w:val="28"/>
          <w:szCs w:val="28"/>
        </w:rPr>
        <w:t>Тема 4. Археографические центры России</w:t>
      </w:r>
    </w:p>
    <w:p w:rsidR="00E3561F" w:rsidRDefault="00A9230D" w:rsidP="00E3561F">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4.1. Архивные учреждения</w:t>
      </w:r>
    </w:p>
    <w:p w:rsidR="00A9230D" w:rsidRDefault="00A9230D" w:rsidP="00E3561F">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4.2. Научно-исследовательские центры и высшие учебные заведения</w:t>
      </w:r>
    </w:p>
    <w:p w:rsidR="00A9230D" w:rsidRDefault="00A9230D" w:rsidP="00E3561F">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4.3. Издательства</w:t>
      </w:r>
    </w:p>
    <w:p w:rsidR="00A9230D" w:rsidRPr="00417126" w:rsidRDefault="00A9230D" w:rsidP="00E3561F">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4.4. </w:t>
      </w:r>
      <w:r w:rsidR="001A7E54">
        <w:rPr>
          <w:rFonts w:ascii="Times New Roman" w:hAnsi="Times New Roman" w:cs="Times New Roman"/>
          <w:sz w:val="28"/>
          <w:szCs w:val="28"/>
        </w:rPr>
        <w:t>Журналы и альманахи</w:t>
      </w:r>
    </w:p>
    <w:p w:rsidR="00E3561F" w:rsidRDefault="00E3561F" w:rsidP="00E3561F">
      <w:pPr>
        <w:pStyle w:val="a3"/>
        <w:spacing w:line="360" w:lineRule="auto"/>
        <w:jc w:val="both"/>
        <w:rPr>
          <w:rFonts w:ascii="Times New Roman" w:hAnsi="Times New Roman" w:cs="Times New Roman"/>
          <w:sz w:val="28"/>
          <w:szCs w:val="28"/>
        </w:rPr>
      </w:pPr>
    </w:p>
    <w:p w:rsidR="00E3561F" w:rsidRDefault="00E3561F" w:rsidP="00E3561F">
      <w:pPr>
        <w:pStyle w:val="a3"/>
        <w:spacing w:line="360" w:lineRule="auto"/>
        <w:jc w:val="both"/>
        <w:rPr>
          <w:rFonts w:ascii="Times New Roman" w:hAnsi="Times New Roman" w:cs="Times New Roman"/>
          <w:b/>
          <w:sz w:val="28"/>
          <w:szCs w:val="28"/>
        </w:rPr>
      </w:pPr>
    </w:p>
    <w:p w:rsidR="00E3561F" w:rsidRDefault="00E3561F" w:rsidP="00E3561F">
      <w:pPr>
        <w:pStyle w:val="a3"/>
        <w:spacing w:line="360" w:lineRule="auto"/>
        <w:jc w:val="both"/>
        <w:rPr>
          <w:rFonts w:ascii="Times New Roman" w:hAnsi="Times New Roman" w:cs="Times New Roman"/>
          <w:b/>
          <w:sz w:val="28"/>
          <w:szCs w:val="28"/>
        </w:rPr>
      </w:pPr>
    </w:p>
    <w:p w:rsidR="00E3561F" w:rsidRDefault="00E3561F" w:rsidP="00E3561F">
      <w:pPr>
        <w:pStyle w:val="a3"/>
        <w:spacing w:line="360" w:lineRule="auto"/>
        <w:jc w:val="both"/>
        <w:rPr>
          <w:rFonts w:ascii="Times New Roman" w:hAnsi="Times New Roman" w:cs="Times New Roman"/>
          <w:b/>
          <w:sz w:val="28"/>
          <w:szCs w:val="28"/>
        </w:rPr>
      </w:pPr>
    </w:p>
    <w:p w:rsidR="00E3561F" w:rsidRDefault="00E3561F" w:rsidP="00E3561F">
      <w:pPr>
        <w:pStyle w:val="a3"/>
        <w:spacing w:line="360" w:lineRule="auto"/>
        <w:jc w:val="both"/>
        <w:rPr>
          <w:rFonts w:ascii="Times New Roman" w:hAnsi="Times New Roman" w:cs="Times New Roman"/>
          <w:b/>
          <w:sz w:val="28"/>
          <w:szCs w:val="28"/>
        </w:rPr>
      </w:pPr>
    </w:p>
    <w:p w:rsidR="00E3561F" w:rsidRPr="00E3561F" w:rsidRDefault="00E3561F" w:rsidP="00E3561F">
      <w:pPr>
        <w:pStyle w:val="a3"/>
        <w:spacing w:line="360" w:lineRule="auto"/>
        <w:jc w:val="both"/>
        <w:rPr>
          <w:rFonts w:ascii="Times New Roman" w:hAnsi="Times New Roman" w:cs="Times New Roman"/>
          <w:b/>
          <w:sz w:val="28"/>
          <w:szCs w:val="28"/>
        </w:rPr>
      </w:pPr>
    </w:p>
    <w:p w:rsidR="00E3561F" w:rsidRDefault="00E3561F" w:rsidP="00E3561F">
      <w:pPr>
        <w:pStyle w:val="a3"/>
        <w:spacing w:line="360" w:lineRule="auto"/>
        <w:ind w:left="720"/>
        <w:jc w:val="both"/>
        <w:rPr>
          <w:rFonts w:ascii="Times New Roman" w:hAnsi="Times New Roman" w:cs="Times New Roman"/>
          <w:b/>
          <w:sz w:val="28"/>
          <w:szCs w:val="28"/>
        </w:rPr>
      </w:pPr>
    </w:p>
    <w:p w:rsidR="00E3561F" w:rsidRPr="00185FB6" w:rsidRDefault="00E3561F" w:rsidP="00E3561F">
      <w:pPr>
        <w:pStyle w:val="a3"/>
        <w:spacing w:line="360" w:lineRule="auto"/>
        <w:ind w:left="720"/>
        <w:jc w:val="both"/>
        <w:rPr>
          <w:rFonts w:ascii="Times New Roman" w:hAnsi="Times New Roman" w:cs="Times New Roman"/>
          <w:sz w:val="28"/>
          <w:szCs w:val="28"/>
        </w:rPr>
      </w:pPr>
    </w:p>
    <w:p w:rsidR="00E3561F" w:rsidRDefault="00E3561F" w:rsidP="001A7E54">
      <w:pPr>
        <w:pStyle w:val="a3"/>
        <w:spacing w:line="360" w:lineRule="auto"/>
        <w:rPr>
          <w:rFonts w:ascii="Times New Roman" w:hAnsi="Times New Roman" w:cs="Times New Roman"/>
          <w:b/>
          <w:sz w:val="28"/>
          <w:szCs w:val="28"/>
        </w:rPr>
      </w:pPr>
    </w:p>
    <w:p w:rsidR="00E3561F" w:rsidRDefault="00E3561F" w:rsidP="000F5F05">
      <w:pPr>
        <w:pStyle w:val="a3"/>
        <w:spacing w:line="360" w:lineRule="auto"/>
        <w:rPr>
          <w:rFonts w:ascii="Times New Roman" w:hAnsi="Times New Roman" w:cs="Times New Roman"/>
          <w:b/>
          <w:sz w:val="28"/>
          <w:szCs w:val="28"/>
        </w:rPr>
      </w:pPr>
    </w:p>
    <w:p w:rsidR="0018153B" w:rsidRDefault="00CC49C6" w:rsidP="00CC49C6">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АРХЕОГРАФИЯ</w:t>
      </w:r>
    </w:p>
    <w:p w:rsidR="00185FB6" w:rsidRDefault="00CC49C6" w:rsidP="00185FB6">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Тема 1. </w:t>
      </w:r>
      <w:r w:rsidR="00185FB6">
        <w:rPr>
          <w:rFonts w:ascii="Times New Roman" w:hAnsi="Times New Roman" w:cs="Times New Roman"/>
          <w:b/>
          <w:sz w:val="28"/>
          <w:szCs w:val="28"/>
        </w:rPr>
        <w:t>Общие проблемы теории</w:t>
      </w:r>
    </w:p>
    <w:p w:rsidR="00CC49C6" w:rsidRPr="00185FB6" w:rsidRDefault="00CC49C6" w:rsidP="00185FB6">
      <w:pPr>
        <w:pStyle w:val="a3"/>
        <w:numPr>
          <w:ilvl w:val="1"/>
          <w:numId w:val="1"/>
        </w:numPr>
        <w:spacing w:line="360" w:lineRule="auto"/>
        <w:jc w:val="both"/>
        <w:rPr>
          <w:rFonts w:ascii="Times New Roman" w:hAnsi="Times New Roman" w:cs="Times New Roman"/>
          <w:sz w:val="28"/>
          <w:szCs w:val="28"/>
        </w:rPr>
      </w:pPr>
      <w:r>
        <w:rPr>
          <w:rFonts w:ascii="Times New Roman" w:hAnsi="Times New Roman" w:cs="Times New Roman"/>
          <w:b/>
          <w:sz w:val="28"/>
          <w:szCs w:val="28"/>
        </w:rPr>
        <w:t>Археография и ее место в процессе исторического познания</w:t>
      </w:r>
    </w:p>
    <w:p w:rsidR="00CC49C6" w:rsidRDefault="00CC49C6" w:rsidP="00185FB6">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Практика публикации документов насчитывает уже не одно десятилетие. Однако, как и многие другие научные дисциплины, объектом которых является документ, специальная наука, рассматривающая вопросы издания документа, возникла сравнительно поздно и прежде всего в связи со становлением и развитием исторической науки.</w:t>
      </w:r>
    </w:p>
    <w:p w:rsidR="00CC49C6" w:rsidRDefault="00CC49C6"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Принято считать, что как особая область научной работы археография в России сформировалась примерно во второй четверти </w:t>
      </w:r>
      <w:r>
        <w:rPr>
          <w:rFonts w:ascii="Times New Roman" w:hAnsi="Times New Roman" w:cs="Times New Roman"/>
          <w:sz w:val="28"/>
          <w:szCs w:val="28"/>
          <w:lang w:val="en-US"/>
        </w:rPr>
        <w:t>XIX</w:t>
      </w:r>
      <w:r>
        <w:rPr>
          <w:rFonts w:ascii="Times New Roman" w:hAnsi="Times New Roman" w:cs="Times New Roman"/>
          <w:sz w:val="28"/>
          <w:szCs w:val="28"/>
        </w:rPr>
        <w:t xml:space="preserve"> в. Превращение ее в научную дисциплину относят к концу </w:t>
      </w:r>
      <w:r>
        <w:rPr>
          <w:rFonts w:ascii="Times New Roman" w:hAnsi="Times New Roman" w:cs="Times New Roman"/>
          <w:sz w:val="28"/>
          <w:szCs w:val="28"/>
          <w:lang w:val="en-US"/>
        </w:rPr>
        <w:t>XIX</w:t>
      </w:r>
      <w:r w:rsidRPr="00CC49C6">
        <w:rPr>
          <w:rFonts w:ascii="Times New Roman" w:hAnsi="Times New Roman" w:cs="Times New Roman"/>
          <w:sz w:val="28"/>
          <w:szCs w:val="28"/>
        </w:rPr>
        <w:t xml:space="preserve"> - </w:t>
      </w:r>
      <w:r>
        <w:rPr>
          <w:rFonts w:ascii="Times New Roman" w:hAnsi="Times New Roman" w:cs="Times New Roman"/>
          <w:sz w:val="28"/>
          <w:szCs w:val="28"/>
        </w:rPr>
        <w:t xml:space="preserve"> началу </w:t>
      </w:r>
      <w:r>
        <w:rPr>
          <w:rFonts w:ascii="Times New Roman" w:hAnsi="Times New Roman" w:cs="Times New Roman"/>
          <w:sz w:val="28"/>
          <w:szCs w:val="28"/>
          <w:lang w:val="en-US"/>
        </w:rPr>
        <w:t>XX</w:t>
      </w:r>
      <w:r>
        <w:rPr>
          <w:rFonts w:ascii="Times New Roman" w:hAnsi="Times New Roman" w:cs="Times New Roman"/>
          <w:sz w:val="28"/>
          <w:szCs w:val="28"/>
        </w:rPr>
        <w:t xml:space="preserve"> вв. Разработка научных основ, всей теоретической системы в целом – длительный и непростой процесс. Это относится и к археографии</w:t>
      </w:r>
      <w:r w:rsidR="00940DB1">
        <w:rPr>
          <w:rFonts w:ascii="Times New Roman" w:hAnsi="Times New Roman" w:cs="Times New Roman"/>
          <w:sz w:val="28"/>
          <w:szCs w:val="28"/>
        </w:rPr>
        <w:t>, в теоретическом знании которой важное место занимает формирование представления о том, что собственно есть археография, каковы содержание и границы ее ведения, каковы цели и задачи, приемы и методы. Собственная теоретическая система археографии и сейчас находится в стадии становления.</w:t>
      </w:r>
    </w:p>
    <w:p w:rsidR="00940DB1" w:rsidRDefault="00940DB1"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До последнего времени ведутся споры о самом термине «археография». Он был введен в отечественную историч</w:t>
      </w:r>
      <w:r w:rsidR="000B278E">
        <w:rPr>
          <w:rFonts w:ascii="Times New Roman" w:hAnsi="Times New Roman" w:cs="Times New Roman"/>
          <w:sz w:val="28"/>
          <w:szCs w:val="28"/>
        </w:rPr>
        <w:t xml:space="preserve">ескую науку во второй четверти </w:t>
      </w:r>
      <w:r w:rsidR="000B278E">
        <w:rPr>
          <w:rFonts w:ascii="Times New Roman" w:hAnsi="Times New Roman" w:cs="Times New Roman"/>
          <w:sz w:val="28"/>
          <w:szCs w:val="28"/>
          <w:lang w:val="en-US"/>
        </w:rPr>
        <w:t>XIX</w:t>
      </w:r>
      <w:r>
        <w:rPr>
          <w:rFonts w:ascii="Times New Roman" w:hAnsi="Times New Roman" w:cs="Times New Roman"/>
          <w:sz w:val="28"/>
          <w:szCs w:val="28"/>
        </w:rPr>
        <w:t xml:space="preserve"> века учеными </w:t>
      </w:r>
      <w:r w:rsidR="000B278E">
        <w:rPr>
          <w:rFonts w:ascii="Times New Roman" w:hAnsi="Times New Roman" w:cs="Times New Roman"/>
          <w:sz w:val="28"/>
          <w:szCs w:val="28"/>
        </w:rPr>
        <w:t xml:space="preserve">Николаем Алексеевичем Полевым и Павлом Михайловичем Строевым (как выразился известный археограф </w:t>
      </w:r>
      <w:r w:rsidR="003F4B96">
        <w:rPr>
          <w:rFonts w:ascii="Times New Roman" w:hAnsi="Times New Roman" w:cs="Times New Roman"/>
          <w:sz w:val="28"/>
          <w:szCs w:val="28"/>
        </w:rPr>
        <w:t>Сигизмунд Натанович Валк – «случайно и некстати»). Этимологическое значение термина «археография»</w:t>
      </w:r>
      <w:r w:rsidR="001D6369">
        <w:rPr>
          <w:rFonts w:ascii="Times New Roman" w:hAnsi="Times New Roman" w:cs="Times New Roman"/>
          <w:sz w:val="28"/>
          <w:szCs w:val="28"/>
        </w:rPr>
        <w:t xml:space="preserve"> - «описание древностей». Но уже в середине </w:t>
      </w:r>
      <w:r w:rsidR="001D6369">
        <w:rPr>
          <w:rFonts w:ascii="Times New Roman" w:hAnsi="Times New Roman" w:cs="Times New Roman"/>
          <w:sz w:val="28"/>
          <w:szCs w:val="28"/>
          <w:lang w:val="en-US"/>
        </w:rPr>
        <w:t>XIX</w:t>
      </w:r>
      <w:r w:rsidR="001D6369">
        <w:rPr>
          <w:rFonts w:ascii="Times New Roman" w:hAnsi="Times New Roman" w:cs="Times New Roman"/>
          <w:sz w:val="28"/>
          <w:szCs w:val="28"/>
        </w:rPr>
        <w:t xml:space="preserve"> в. обе части этого составного термина не полностью отвечали сути той области научной работы, к которой данный термин был применен. В понятие «археография» уже тогда включались и описание документов, и их поиск, выявление, собирание, а также издание (публикация). Причем речь шла не только о древних или старых документах, но и достаточно близких по времени создания к самому археографу.</w:t>
      </w:r>
    </w:p>
    <w:p w:rsidR="001D6369" w:rsidRDefault="001D6369"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И сегодня в науке идут споры о так называемом широком и узком понимании археографии. Широкое понимание включает общее наименование «археография», которая подразделяется на полевую археографию (занимается поиском и изучением документальных памятников в среде их бытования); </w:t>
      </w:r>
      <w:r w:rsidR="00B64BA1">
        <w:rPr>
          <w:rFonts w:ascii="Times New Roman" w:hAnsi="Times New Roman" w:cs="Times New Roman"/>
          <w:sz w:val="28"/>
          <w:szCs w:val="28"/>
        </w:rPr>
        <w:t xml:space="preserve">камеральную археографию (описание документальных памятников); эдиционную археографию (от слова «эдиция» - издание, т.е. публикация памятников письменности). </w:t>
      </w:r>
    </w:p>
    <w:p w:rsidR="00B64BA1" w:rsidRDefault="00B64BA1"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Узкое понимание археографии ограничивает ее сферу лишь областью публикации документов.  В нашем курсе мы также будем рассматривать </w:t>
      </w:r>
      <w:r w:rsidRPr="00B64BA1">
        <w:rPr>
          <w:rFonts w:ascii="Times New Roman" w:hAnsi="Times New Roman" w:cs="Times New Roman"/>
          <w:b/>
          <w:i/>
          <w:sz w:val="28"/>
          <w:szCs w:val="28"/>
        </w:rPr>
        <w:t xml:space="preserve">археографию как научную дисциплину, разрабатывающую теорию </w:t>
      </w:r>
      <w:r>
        <w:rPr>
          <w:rFonts w:ascii="Times New Roman" w:hAnsi="Times New Roman" w:cs="Times New Roman"/>
          <w:b/>
          <w:i/>
          <w:sz w:val="28"/>
          <w:szCs w:val="28"/>
        </w:rPr>
        <w:t>и методику публикации документов как исторических источников</w:t>
      </w:r>
      <w:r w:rsidRPr="00B64BA1">
        <w:rPr>
          <w:rFonts w:ascii="Times New Roman" w:hAnsi="Times New Roman" w:cs="Times New Roman"/>
          <w:b/>
          <w:i/>
          <w:sz w:val="28"/>
          <w:szCs w:val="28"/>
        </w:rPr>
        <w:t>.</w:t>
      </w:r>
      <w:r>
        <w:rPr>
          <w:rFonts w:ascii="Times New Roman" w:hAnsi="Times New Roman" w:cs="Times New Roman"/>
          <w:sz w:val="28"/>
          <w:szCs w:val="28"/>
        </w:rPr>
        <w:t xml:space="preserve"> Понятие «исторический источник» здесь используется в качестве научного термина, применяемого в исторической науке. </w:t>
      </w:r>
      <w:r w:rsidR="00185FB6">
        <w:rPr>
          <w:rFonts w:ascii="Times New Roman" w:hAnsi="Times New Roman" w:cs="Times New Roman"/>
          <w:sz w:val="28"/>
          <w:szCs w:val="28"/>
        </w:rPr>
        <w:t>(</w:t>
      </w:r>
      <w:r w:rsidR="00185FB6" w:rsidRPr="00185FB6">
        <w:rPr>
          <w:rFonts w:ascii="Times New Roman" w:hAnsi="Times New Roman" w:cs="Times New Roman"/>
          <w:sz w:val="28"/>
          <w:szCs w:val="28"/>
        </w:rPr>
        <w:t xml:space="preserve">Истори́ческие исто́чники — весь комплекс документов и предметов материальной культуры, непосредственно отразивших исторический процесс и запечатлевших отдельные факты и свершившиеся события, на основании которых воссоздается представление о той или иной исторической эпохе, выдвигаются гипотезы о причинах или последствиях, повлекших за собой те или иные </w:t>
      </w:r>
      <w:r w:rsidR="00185FB6">
        <w:rPr>
          <w:rFonts w:ascii="Times New Roman" w:hAnsi="Times New Roman" w:cs="Times New Roman"/>
          <w:sz w:val="28"/>
          <w:szCs w:val="28"/>
        </w:rPr>
        <w:t>исторические события)</w:t>
      </w:r>
      <w:r w:rsidR="00185FB6" w:rsidRPr="00185FB6">
        <w:rPr>
          <w:rFonts w:ascii="Times New Roman" w:hAnsi="Times New Roman" w:cs="Times New Roman"/>
          <w:sz w:val="28"/>
          <w:szCs w:val="28"/>
        </w:rPr>
        <w:t>.</w:t>
      </w:r>
    </w:p>
    <w:p w:rsidR="00B64BA1" w:rsidRDefault="00B64BA1"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Цель археографии</w:t>
      </w:r>
      <w:r>
        <w:rPr>
          <w:rFonts w:ascii="Times New Roman" w:hAnsi="Times New Roman" w:cs="Times New Roman"/>
          <w:sz w:val="28"/>
          <w:szCs w:val="28"/>
        </w:rPr>
        <w:t xml:space="preserve"> – создание базы опубликованных исторических источников для любых наук и дисциплин.</w:t>
      </w:r>
    </w:p>
    <w:p w:rsidR="00185FB6" w:rsidRDefault="00185FB6"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Документ, как известно, является объектом исследования целого ряда дисциплин – источниковедения, документоведения, архивоведения и др. Но только археография рассматривает специфические вопросы теории и методики публикации документа в качестве исторического источника, что, собственно, и сделало постепенно археографию самостоятельной научной дисциплиной со своим собственным подходом к документу, со своим предметом исследования.</w:t>
      </w:r>
    </w:p>
    <w:p w:rsidR="00185FB6" w:rsidRDefault="00185FB6"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Уяснить смысл специфической работы по публикации документов, а также подойти к определению и пониманию сущности самой публикации с </w:t>
      </w:r>
      <w:r>
        <w:rPr>
          <w:rFonts w:ascii="Times New Roman" w:hAnsi="Times New Roman" w:cs="Times New Roman"/>
          <w:sz w:val="28"/>
          <w:szCs w:val="28"/>
        </w:rPr>
        <w:lastRenderedPageBreak/>
        <w:t>точки зрения археографии можно</w:t>
      </w:r>
      <w:r w:rsidR="002B387C">
        <w:rPr>
          <w:rFonts w:ascii="Times New Roman" w:hAnsi="Times New Roman" w:cs="Times New Roman"/>
          <w:sz w:val="28"/>
          <w:szCs w:val="28"/>
        </w:rPr>
        <w:t>, лишь установив место археографии в системе научного исторического знания как процесса.</w:t>
      </w:r>
      <w:r w:rsidR="00402C16">
        <w:rPr>
          <w:rFonts w:ascii="Times New Roman" w:hAnsi="Times New Roman" w:cs="Times New Roman"/>
          <w:sz w:val="28"/>
          <w:szCs w:val="28"/>
        </w:rPr>
        <w:t xml:space="preserve"> В процессе научной разработки истории значительное место занимает работа историка с непосредственными источниками сведений о прошлом, самими участниками и свидетелями прошлого. Среди свидетелей и участников большую роль всегда играли и продолжают играть документы</w:t>
      </w:r>
      <w:r w:rsidR="006A108B">
        <w:rPr>
          <w:rFonts w:ascii="Times New Roman" w:hAnsi="Times New Roman" w:cs="Times New Roman"/>
          <w:sz w:val="28"/>
          <w:szCs w:val="28"/>
        </w:rPr>
        <w:t>. Построению исторической теории и выдвижению исторической концепции, базирующихся на определенных фактах, почерпнутых из исторических источников, должно предшествовать несколько этапов. Во-первых, документ должен оказаться доступным для исследователя и попасть в поле его зрения. Во-вторых, документ, привлекший</w:t>
      </w:r>
      <w:r w:rsidR="00233806">
        <w:rPr>
          <w:rFonts w:ascii="Times New Roman" w:hAnsi="Times New Roman" w:cs="Times New Roman"/>
          <w:sz w:val="28"/>
          <w:szCs w:val="28"/>
        </w:rPr>
        <w:t xml:space="preserve"> внимание ученого, должен быть предварительно рассмотрен им как исторический факт, как возможный носитель необходимой ему информации, т.е. нужно решить специальные источниковедческие вопросы, связанные с выяснением происхождения, авторства, характера подлинности документа, полноты и достоверности информации. </w:t>
      </w:r>
    </w:p>
    <w:p w:rsidR="00EB1422" w:rsidRDefault="00233806"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ранних этапах зарождения и становления отечественной исторической науки историки сами занимались и поиском, и сбором документов, их описанием и вообще всей первоначальной обработкой, после чего непосредственно черпали из них сведения о прошлом для своих исторических построений. В ходе развития исторической науки произошло разделение труда историков в общем процессе научного познания прошлого: историка-архивиста</w:t>
      </w:r>
      <w:r w:rsidR="00EB1422">
        <w:rPr>
          <w:rFonts w:ascii="Times New Roman" w:hAnsi="Times New Roman" w:cs="Times New Roman"/>
          <w:sz w:val="28"/>
          <w:szCs w:val="28"/>
        </w:rPr>
        <w:t xml:space="preserve">, взявшего на себя функции собирания, хранения, организации и научного описания документов; историка-археографа, осуществляющего публикацию документа и тем самым не только делая его доступным, массовым, но и закрепляя необходимые для пользователя знания о документе как историческом источнике, добытые путем критического изучения документа; историка-исследователя, выдвигающего научную гипотезу, концепцию. </w:t>
      </w:r>
    </w:p>
    <w:p w:rsidR="00233806" w:rsidRDefault="00EB1422"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Известная вспомогательная роль</w:t>
      </w:r>
      <w:r w:rsidR="008D1DD2">
        <w:rPr>
          <w:rFonts w:ascii="Times New Roman" w:hAnsi="Times New Roman" w:cs="Times New Roman"/>
          <w:sz w:val="28"/>
          <w:szCs w:val="28"/>
        </w:rPr>
        <w:t xml:space="preserve"> того или иного этап по отношению к исторической науке в целом отнюдь не умаляет значения архивной и археографической работы для всей науки.</w:t>
      </w:r>
      <w:r>
        <w:rPr>
          <w:rFonts w:ascii="Times New Roman" w:hAnsi="Times New Roman" w:cs="Times New Roman"/>
          <w:sz w:val="28"/>
          <w:szCs w:val="28"/>
        </w:rPr>
        <w:t xml:space="preserve"> </w:t>
      </w:r>
      <w:r w:rsidR="008E0DB4">
        <w:rPr>
          <w:rFonts w:ascii="Times New Roman" w:hAnsi="Times New Roman" w:cs="Times New Roman"/>
          <w:sz w:val="28"/>
          <w:szCs w:val="28"/>
        </w:rPr>
        <w:t>Напротив, от их состояния во многом зависит и состояние всей исторической науки. Продуманное собирание, комплектование, высококачественное описание архивных фондов, научные публикации документов оказывают зачастую на историческую науку более глубокое и долговременное влияние, чем построенные на их основе выводы или концепции. Например, результаты деятельности Татищева и Щербатова в качестве собирателей документов, архивистов и археографов (по современной терминологии) оказались несравненно более эффективными и продолжительными для отечественной исторической науки, чем их исторические концепции.</w:t>
      </w:r>
    </w:p>
    <w:p w:rsidR="008E0DB4" w:rsidRDefault="008E0DB4"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Разграничивая различные виды научной работы, следует одновременно подчеркнуть их обязательную взаимосвязь.</w:t>
      </w:r>
      <w:r w:rsidR="009405A3">
        <w:rPr>
          <w:rFonts w:ascii="Times New Roman" w:hAnsi="Times New Roman" w:cs="Times New Roman"/>
          <w:sz w:val="28"/>
          <w:szCs w:val="28"/>
        </w:rPr>
        <w:t xml:space="preserve"> Об этом хорошо написал в свое время </w:t>
      </w:r>
      <w:r w:rsidR="00761729">
        <w:rPr>
          <w:rFonts w:ascii="Times New Roman" w:hAnsi="Times New Roman" w:cs="Times New Roman"/>
          <w:sz w:val="28"/>
          <w:szCs w:val="28"/>
        </w:rPr>
        <w:t>Сергей Васильевич Рождественский: «Принцип разделения труда тогда даст полные плоды, когда он осуществляется при условии равной научной компетентности сотрудников и хорошей взаимной осведомленности, когда историк владеет техникой археографической дисциплины и знаком с основами архивного дела, когда археограф и архивист стоят на уровне исследовательского метода и понимания очередных задач и общих направлений науки».</w:t>
      </w:r>
    </w:p>
    <w:p w:rsidR="00761729" w:rsidRPr="006E3695" w:rsidRDefault="00761729" w:rsidP="00CC49C6">
      <w:pPr>
        <w:pStyle w:val="a3"/>
        <w:spacing w:line="360" w:lineRule="auto"/>
        <w:ind w:firstLine="708"/>
        <w:jc w:val="both"/>
        <w:rPr>
          <w:rFonts w:ascii="Times New Roman" w:hAnsi="Times New Roman" w:cs="Times New Roman"/>
          <w:b/>
          <w:sz w:val="28"/>
          <w:szCs w:val="28"/>
        </w:rPr>
      </w:pPr>
      <w:r w:rsidRPr="006E3695">
        <w:rPr>
          <w:rFonts w:ascii="Times New Roman" w:hAnsi="Times New Roman" w:cs="Times New Roman"/>
          <w:b/>
          <w:i/>
          <w:sz w:val="28"/>
          <w:szCs w:val="28"/>
        </w:rPr>
        <w:t xml:space="preserve">Связь археографии с другими областями знания. </w:t>
      </w:r>
    </w:p>
    <w:p w:rsidR="00761729" w:rsidRDefault="00761729"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Археография тесно связана с источниковедением. Поскольку речь идет о публикации документов как исторических источников, то именно в источниковедении археография находит опору при формировании своих важ</w:t>
      </w:r>
      <w:r w:rsidR="00F71153">
        <w:rPr>
          <w:rFonts w:ascii="Times New Roman" w:hAnsi="Times New Roman" w:cs="Times New Roman"/>
          <w:sz w:val="28"/>
          <w:szCs w:val="28"/>
        </w:rPr>
        <w:t xml:space="preserve">нейших теоретических установок (знание о документе как историческом источнике, представление о процессе восприятия историком источника, о сути археографической публикации, выборе объекта публикации, классификации изданий и др.).  Но археография сосредоточивается на только </w:t>
      </w:r>
      <w:r w:rsidR="00F71153">
        <w:rPr>
          <w:rFonts w:ascii="Times New Roman" w:hAnsi="Times New Roman" w:cs="Times New Roman"/>
          <w:sz w:val="28"/>
          <w:szCs w:val="28"/>
        </w:rPr>
        <w:lastRenderedPageBreak/>
        <w:t>ей присущих теоретических проблемах и практических задачах, которые не входят в сферу источниковедения.</w:t>
      </w:r>
    </w:p>
    <w:p w:rsidR="00690915" w:rsidRDefault="00690915"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Археография имеет также тесные связи со всем комплексом вспомогательных исторических дисциплин (палеография, хронология, метрология, сфрагистика и т.п.). Приемы и методы в.и.д. </w:t>
      </w:r>
      <w:r w:rsidR="00B24340">
        <w:rPr>
          <w:rFonts w:ascii="Times New Roman" w:hAnsi="Times New Roman" w:cs="Times New Roman"/>
          <w:sz w:val="28"/>
          <w:szCs w:val="28"/>
        </w:rPr>
        <w:t>впрямую используются публикаторами-археографами, одновременно и археография стимулировала развитие этих дисциплин.</w:t>
      </w:r>
    </w:p>
    <w:p w:rsidR="00B24340" w:rsidRDefault="00B24340"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Естественно, археография взаимодействует со всеми дисциплинами, которые являются смежными ей по объекту исследования (документоведением, книговедением, дипломатикой – научной дисциплиной, изучающей документы правового характера, и др.), а также с текстологией. </w:t>
      </w:r>
      <w:r w:rsidR="007B14E4">
        <w:rPr>
          <w:rFonts w:ascii="Times New Roman" w:hAnsi="Times New Roman" w:cs="Times New Roman"/>
          <w:sz w:val="28"/>
          <w:szCs w:val="28"/>
        </w:rPr>
        <w:t>Все эти дисциплины развиваются в своих собственных направлениях, но плодотворно взаимодействуют друг с другом на уровне теории, методики и техники работы с документами или текстами письменных памятников.</w:t>
      </w:r>
    </w:p>
    <w:p w:rsidR="007B14E4" w:rsidRDefault="007B14E4"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Важна связь археографии с архивоведением и архивным делом. Археографическая (публикационная) деятельность – одна из функций архивных учреждений, форма использования архивных документов. В этой работе сотрудники архивов выступают в качестве археографов и используют приемы и методы археографии.</w:t>
      </w:r>
    </w:p>
    <w:p w:rsidR="007B14E4" w:rsidRDefault="007B14E4"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Существует безусловная связь археографии с дисциплинами, с которыми у нее разный объект исследования, но информация и накопленное знание которых используются при разработке общих, теоретических аспектов ар</w:t>
      </w:r>
      <w:r w:rsidR="0027692C">
        <w:rPr>
          <w:rFonts w:ascii="Times New Roman" w:hAnsi="Times New Roman" w:cs="Times New Roman"/>
          <w:sz w:val="28"/>
          <w:szCs w:val="28"/>
        </w:rPr>
        <w:t>хеографии, а также в практической работе публикатора, - историей государственных учреждений, историей естествознания и исторической наукой в целом.</w:t>
      </w:r>
    </w:p>
    <w:p w:rsidR="0027692C" w:rsidRDefault="0027692C"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Таким образом, археография взаимодействует с широким кругом научных дисциплин. Опираясь на вырабатываемое в них знание, археография по-разному обрабатывает его и использует для решения собственных, только ей присущих задач теории, методики и техники публикации документов. Вырабатываемое же самой археографией научное знание в свою очередь </w:t>
      </w:r>
      <w:r>
        <w:rPr>
          <w:rFonts w:ascii="Times New Roman" w:hAnsi="Times New Roman" w:cs="Times New Roman"/>
          <w:sz w:val="28"/>
          <w:szCs w:val="28"/>
        </w:rPr>
        <w:lastRenderedPageBreak/>
        <w:t>используется различными дисциплинами, и прежде всего в виде опубликованных документов в качестве исторических источников.</w:t>
      </w:r>
    </w:p>
    <w:p w:rsidR="0027692C" w:rsidRDefault="00F86ABF" w:rsidP="0027692C">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t>1</w:t>
      </w:r>
      <w:r w:rsidR="0027692C">
        <w:rPr>
          <w:rFonts w:ascii="Times New Roman" w:hAnsi="Times New Roman" w:cs="Times New Roman"/>
          <w:b/>
          <w:sz w:val="28"/>
          <w:szCs w:val="28"/>
        </w:rPr>
        <w:t>.2. Понятие «публикация» в археографии. Условия осуществления археографической публикации.</w:t>
      </w:r>
    </w:p>
    <w:p w:rsidR="00D13DE8" w:rsidRDefault="00732216" w:rsidP="0073221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Уже в глубокой древности существовало обнародование документов не только посредством прочтения их перед собравшимися людьми, но и с помощью их копирования. Такое тиражирование предпринималось в целях выполнения документами тех функций, ради которых они создавались. Копировались тексты литературных произведений ради возможности доведения их до сведения «публики», тиражировались законодательные акты власти для обеспечения знакомства с ними граждан в целях исполнения предписаний законов, распоряжений и т.д. Обнародовались путем размножения текста документы в актуальных политических целях, для подтверждения прав, обоснования определенных действий</w:t>
      </w:r>
      <w:r w:rsidR="00317422">
        <w:rPr>
          <w:rFonts w:ascii="Times New Roman" w:hAnsi="Times New Roman" w:cs="Times New Roman"/>
          <w:sz w:val="28"/>
          <w:szCs w:val="28"/>
        </w:rPr>
        <w:t xml:space="preserve"> и т.д.  Например, в 1649 г. дважды было опубликовано общим тиражом 2 400 экз. Соборное уложение Алексея Михайловича. В более поздние времена появляются издания в справочных, учебных и иных целях. </w:t>
      </w:r>
      <w:r w:rsidR="00CC7A68">
        <w:rPr>
          <w:rFonts w:ascii="Times New Roman" w:hAnsi="Times New Roman" w:cs="Times New Roman"/>
          <w:sz w:val="28"/>
          <w:szCs w:val="28"/>
        </w:rPr>
        <w:t>Вместе с потребностями исторической науки (которая сама появилась на достаточно позднем этапе развития человеческого общества) появляются научные публикации. С этого момента начинают одновременно функционировать два потока документальных изданий, которые условно можно разделить на научные и все прочие. Мы их обозначим как археографические и неархеографические публикации. Рассмотрим их сходство и различие.</w:t>
      </w:r>
    </w:p>
    <w:p w:rsidR="00CC7A68" w:rsidRDefault="00CC7A68" w:rsidP="0073221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Общими для любых изданий являются объекты публикации, т.е. документы. У всех документальных изданий обязательное наличие воспроизведенного (тиражированного) текста публикуемого документа. Любые публикации производятся одинаковыми средствами</w:t>
      </w:r>
      <w:r w:rsidR="00994536">
        <w:rPr>
          <w:rFonts w:ascii="Times New Roman" w:hAnsi="Times New Roman" w:cs="Times New Roman"/>
          <w:sz w:val="28"/>
          <w:szCs w:val="28"/>
        </w:rPr>
        <w:t xml:space="preserve">. У разных публикаций может быть внешнее сходство в элементах структуры (наличие предисловия, приложений, примечаний и т.п.), хотя назначение этих </w:t>
      </w:r>
      <w:r w:rsidR="00994536">
        <w:rPr>
          <w:rFonts w:ascii="Times New Roman" w:hAnsi="Times New Roman" w:cs="Times New Roman"/>
          <w:sz w:val="28"/>
          <w:szCs w:val="28"/>
        </w:rPr>
        <w:lastRenderedPageBreak/>
        <w:t>элементов у археографических и неархеографических публикаций совершенно различны.</w:t>
      </w:r>
    </w:p>
    <w:p w:rsidR="00994536" w:rsidRDefault="00994536" w:rsidP="0073221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Но принципиальных различий у этих двух видов публикаций гораздо больше, чем сходства.</w:t>
      </w:r>
      <w:r w:rsidR="00470210">
        <w:rPr>
          <w:rFonts w:ascii="Times New Roman" w:hAnsi="Times New Roman" w:cs="Times New Roman"/>
          <w:sz w:val="28"/>
          <w:szCs w:val="28"/>
        </w:rPr>
        <w:t xml:space="preserve"> Самое главное различие – в </w:t>
      </w:r>
      <w:r w:rsidR="00470210" w:rsidRPr="00F300F5">
        <w:rPr>
          <w:rFonts w:ascii="Times New Roman" w:hAnsi="Times New Roman" w:cs="Times New Roman"/>
          <w:b/>
          <w:sz w:val="28"/>
          <w:szCs w:val="28"/>
        </w:rPr>
        <w:t>целях</w:t>
      </w:r>
      <w:r w:rsidR="00470210">
        <w:rPr>
          <w:rFonts w:ascii="Times New Roman" w:hAnsi="Times New Roman" w:cs="Times New Roman"/>
          <w:sz w:val="28"/>
          <w:szCs w:val="28"/>
        </w:rPr>
        <w:t xml:space="preserve">, ради которых издание предпринимается. Цель любой неархеографической публикации – донесение до читателя </w:t>
      </w:r>
      <w:r w:rsidR="00470210" w:rsidRPr="00470210">
        <w:rPr>
          <w:rFonts w:ascii="Times New Roman" w:hAnsi="Times New Roman" w:cs="Times New Roman"/>
          <w:b/>
          <w:sz w:val="28"/>
          <w:szCs w:val="28"/>
        </w:rPr>
        <w:t>содержания</w:t>
      </w:r>
      <w:r w:rsidR="00470210">
        <w:rPr>
          <w:rFonts w:ascii="Times New Roman" w:hAnsi="Times New Roman" w:cs="Times New Roman"/>
          <w:sz w:val="28"/>
          <w:szCs w:val="28"/>
        </w:rPr>
        <w:t xml:space="preserve"> публикуемого документа, </w:t>
      </w:r>
      <w:r w:rsidR="0074259A">
        <w:rPr>
          <w:rFonts w:ascii="Times New Roman" w:hAnsi="Times New Roman" w:cs="Times New Roman"/>
          <w:sz w:val="28"/>
          <w:szCs w:val="28"/>
        </w:rPr>
        <w:t>предоставление возможности ознакомления с содержащимися в нем сведениями, фактами, явлениями. Издатель в этом случае и не претендует на то, чтобы его публикация давала представление о самом  опубликованном документе, истории его создания, творческой лаборатории автора документа, т.е. обо всем, что необходимо ученому, желающему относиться к документам не потребительски, а критически. Работать с такими изданиями как с полноценными историческими источниками нельзя.</w:t>
      </w:r>
    </w:p>
    <w:p w:rsidR="0074259A" w:rsidRDefault="0074259A" w:rsidP="0073221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Цель археографической публикации – предоставить в распоряжение пользователя такое издание документов, с которым ученый мог бы работать как с </w:t>
      </w:r>
      <w:r w:rsidRPr="0074259A">
        <w:rPr>
          <w:rFonts w:ascii="Times New Roman" w:hAnsi="Times New Roman" w:cs="Times New Roman"/>
          <w:b/>
          <w:sz w:val="28"/>
          <w:szCs w:val="28"/>
        </w:rPr>
        <w:t>историческим источником</w:t>
      </w:r>
      <w:r>
        <w:rPr>
          <w:rFonts w:ascii="Times New Roman" w:hAnsi="Times New Roman" w:cs="Times New Roman"/>
          <w:sz w:val="28"/>
          <w:szCs w:val="28"/>
        </w:rPr>
        <w:t xml:space="preserve">, не испытывая необходимости обращаться к самому документу в месте его хранения. Пример: Соборное уложение 1649 г. Оно было издано дважды в 1649 г., около 10 раз в </w:t>
      </w:r>
      <w:r>
        <w:rPr>
          <w:rFonts w:ascii="Times New Roman" w:hAnsi="Times New Roman" w:cs="Times New Roman"/>
          <w:sz w:val="28"/>
          <w:szCs w:val="28"/>
          <w:lang w:val="en-US"/>
        </w:rPr>
        <w:t>X</w:t>
      </w:r>
      <w:r w:rsidR="002C41B2">
        <w:rPr>
          <w:rFonts w:ascii="Times New Roman" w:hAnsi="Times New Roman" w:cs="Times New Roman"/>
          <w:sz w:val="28"/>
          <w:szCs w:val="28"/>
          <w:lang w:val="en-US"/>
        </w:rPr>
        <w:t>VIII</w:t>
      </w:r>
      <w:r>
        <w:rPr>
          <w:rFonts w:ascii="Times New Roman" w:hAnsi="Times New Roman" w:cs="Times New Roman"/>
          <w:sz w:val="28"/>
          <w:szCs w:val="28"/>
        </w:rPr>
        <w:t xml:space="preserve"> в. и несколько раз в </w:t>
      </w:r>
      <w:r w:rsidR="002C41B2">
        <w:rPr>
          <w:rFonts w:ascii="Times New Roman" w:hAnsi="Times New Roman" w:cs="Times New Roman"/>
          <w:sz w:val="28"/>
          <w:szCs w:val="28"/>
          <w:lang w:val="en-US"/>
        </w:rPr>
        <w:t>XIX</w:t>
      </w:r>
      <w:r w:rsidR="002C41B2">
        <w:rPr>
          <w:rFonts w:ascii="Times New Roman" w:hAnsi="Times New Roman" w:cs="Times New Roman"/>
          <w:sz w:val="28"/>
          <w:szCs w:val="28"/>
        </w:rPr>
        <w:t xml:space="preserve"> и </w:t>
      </w:r>
      <w:r w:rsidR="002C41B2">
        <w:rPr>
          <w:rFonts w:ascii="Times New Roman" w:hAnsi="Times New Roman" w:cs="Times New Roman"/>
          <w:sz w:val="28"/>
          <w:szCs w:val="28"/>
          <w:lang w:val="en-US"/>
        </w:rPr>
        <w:t>XX</w:t>
      </w:r>
      <w:r>
        <w:rPr>
          <w:rFonts w:ascii="Times New Roman" w:hAnsi="Times New Roman" w:cs="Times New Roman"/>
          <w:sz w:val="28"/>
          <w:szCs w:val="28"/>
        </w:rPr>
        <w:t xml:space="preserve"> вв.</w:t>
      </w:r>
      <w:r w:rsidR="002C41B2" w:rsidRPr="002C41B2">
        <w:rPr>
          <w:rFonts w:ascii="Times New Roman" w:hAnsi="Times New Roman" w:cs="Times New Roman"/>
          <w:sz w:val="28"/>
          <w:szCs w:val="28"/>
        </w:rPr>
        <w:t xml:space="preserve"> </w:t>
      </w:r>
      <w:r w:rsidR="002C41B2">
        <w:rPr>
          <w:rFonts w:ascii="Times New Roman" w:hAnsi="Times New Roman" w:cs="Times New Roman"/>
          <w:sz w:val="28"/>
          <w:szCs w:val="28"/>
        </w:rPr>
        <w:t>Все они не были археографическими, имели практическое применение или издавались в учебных целях. Только в 1987 г. Ленинградским отделением Института истории АН СССР было осуществлено первое критическое, научное издание, в основу которого был положен текст второго издания 1649 г. и варианты из рукописного свитка Уложения, хранящегося в РГАДА и первого издания 1649 г. Именно такое издание открыло перед исследователями широкие возможности для дальнейшего изучения этого памятника без обращения непосредственно к самому документу.</w:t>
      </w:r>
    </w:p>
    <w:p w:rsidR="00987C28" w:rsidRDefault="002C41B2" w:rsidP="0073221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Итак, самая общая цель археографической публикации – включение издаваемого документа в процесс исторического познания.</w:t>
      </w:r>
      <w:r w:rsidR="00F300F5">
        <w:rPr>
          <w:rFonts w:ascii="Times New Roman" w:hAnsi="Times New Roman" w:cs="Times New Roman"/>
          <w:sz w:val="28"/>
          <w:szCs w:val="28"/>
        </w:rPr>
        <w:t xml:space="preserve"> Отсюда </w:t>
      </w:r>
      <w:r w:rsidR="00F300F5" w:rsidRPr="00F300F5">
        <w:rPr>
          <w:rFonts w:ascii="Times New Roman" w:hAnsi="Times New Roman" w:cs="Times New Roman"/>
          <w:b/>
          <w:sz w:val="28"/>
          <w:szCs w:val="28"/>
        </w:rPr>
        <w:t xml:space="preserve">задача </w:t>
      </w:r>
      <w:r w:rsidR="00F300F5">
        <w:rPr>
          <w:rFonts w:ascii="Times New Roman" w:hAnsi="Times New Roman" w:cs="Times New Roman"/>
          <w:sz w:val="28"/>
          <w:szCs w:val="28"/>
        </w:rPr>
        <w:t xml:space="preserve">археографической публикации: создать адекватную копию имеющегося </w:t>
      </w:r>
      <w:r w:rsidR="00F300F5">
        <w:rPr>
          <w:rFonts w:ascii="Times New Roman" w:hAnsi="Times New Roman" w:cs="Times New Roman"/>
          <w:sz w:val="28"/>
          <w:szCs w:val="28"/>
        </w:rPr>
        <w:lastRenderedPageBreak/>
        <w:t>документа, которая должна начать функционировать в системе исторического научного знания вместо остающегося в архиве документа.</w:t>
      </w:r>
      <w:r w:rsidR="00DB3D1D">
        <w:rPr>
          <w:rFonts w:ascii="Times New Roman" w:hAnsi="Times New Roman" w:cs="Times New Roman"/>
          <w:sz w:val="28"/>
          <w:szCs w:val="28"/>
        </w:rPr>
        <w:t xml:space="preserve"> Иными словами, археографическая публикация должна отвечать требованиям </w:t>
      </w:r>
      <w:r w:rsidR="00DB3D1D" w:rsidRPr="00DB3D1D">
        <w:rPr>
          <w:rFonts w:ascii="Times New Roman" w:hAnsi="Times New Roman" w:cs="Times New Roman"/>
          <w:b/>
          <w:sz w:val="28"/>
          <w:szCs w:val="28"/>
        </w:rPr>
        <w:t>источниковедческой полноценности</w:t>
      </w:r>
      <w:r w:rsidR="00DB3D1D">
        <w:rPr>
          <w:rFonts w:ascii="Times New Roman" w:hAnsi="Times New Roman" w:cs="Times New Roman"/>
          <w:sz w:val="28"/>
          <w:szCs w:val="28"/>
        </w:rPr>
        <w:t>. Публикатору необходимо учесть общие требования, выработанные источниковедением применительно к работе с документом как историческим источником. Что это значит? Во-первых, первейшим элементом любого письменного документа является его текст. Следовательно, пользователь археографической публикацией должен иметь возможность анализировать текст. Во-вторых, исследователю важно знать всё о самом документе, который не исчерпывается понятием текст (время создания документа, носитель, история его бытования, физические параметры и т.д.).</w:t>
      </w:r>
      <w:r w:rsidR="00987C28">
        <w:rPr>
          <w:rFonts w:ascii="Times New Roman" w:hAnsi="Times New Roman" w:cs="Times New Roman"/>
          <w:sz w:val="28"/>
          <w:szCs w:val="28"/>
        </w:rPr>
        <w:t xml:space="preserve"> </w:t>
      </w:r>
    </w:p>
    <w:p w:rsidR="002C41B2" w:rsidRPr="002C41B2" w:rsidRDefault="00987C28" w:rsidP="0073221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Таким образом, если представить археографическую публикацию в виде информационной системы, то она состоит из двух блоков: информации самого документа и информации о нем как историческом источнике. Только наличие обоих блоков информации позволит исследователю использовать такую публикацию как исторический источник. Названные выше два блока информации являются результатом научного исследования археографом публикуемого документа, источниковедческая полноценность издания не будет по-настоящему обеспечена, если пользователь не сможет получит еще один блок информации – отчет издателя о проделанной им научной работе, о приемах и методах, которыми он пользовался при осуществлении публикации. Без этого пользователь не может проверить научную достоверность и качество проделанной публикатором работы.</w:t>
      </w:r>
    </w:p>
    <w:p w:rsidR="003E7B28" w:rsidRDefault="003E7B28"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Так мы получаем в научном издании документа результат источниковедческого анализа этого документа, результат, но не конечный итог, а определенную ступень в его изучении, способствующую дальнейшему углубленному познанию. Археографическая стадия работы над документом подводит исследователя к следующей стадии – оценке и </w:t>
      </w:r>
      <w:r>
        <w:rPr>
          <w:rFonts w:ascii="Times New Roman" w:hAnsi="Times New Roman" w:cs="Times New Roman"/>
          <w:sz w:val="28"/>
          <w:szCs w:val="28"/>
        </w:rPr>
        <w:lastRenderedPageBreak/>
        <w:t>извлечению заключенной в документе информации о фактах, явлениях и событиях прошлого.</w:t>
      </w:r>
    </w:p>
    <w:p w:rsidR="006E3695" w:rsidRDefault="006E3695" w:rsidP="00CC49C6">
      <w:pPr>
        <w:pStyle w:val="a3"/>
        <w:spacing w:line="36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Значение археографической публикации</w:t>
      </w:r>
    </w:p>
    <w:p w:rsidR="006E3695" w:rsidRDefault="006E3695"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Являясь составной частью информационной системы общества, все публикации документов (археографические и неархеографические) призваны удовлетворять потребности общества. Среди них – научные, культурные, политические, идеологические, справочные, учебные и иные потребности.</w:t>
      </w:r>
      <w:r w:rsidR="00FF4ECE">
        <w:rPr>
          <w:rFonts w:ascii="Times New Roman" w:hAnsi="Times New Roman" w:cs="Times New Roman"/>
          <w:sz w:val="28"/>
          <w:szCs w:val="28"/>
        </w:rPr>
        <w:t xml:space="preserve"> Публикуя документ, археограф извлекает его из долговременной социальной памяти и вновь включает (актуализирует) в текущее общественное сознание; благодаря этому документальный памятник участвует в формировании картины мира человека. Публикация архивного документа делает его доступной широким слоям общества, что позволяет говорить о большой социальной значимости археографической деятельности в деле демократизации научных знаний и культурного наследия человечества. </w:t>
      </w:r>
    </w:p>
    <w:p w:rsidR="00FF4ECE" w:rsidRDefault="00FF4ECE"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Почему же именно археографические публикации (научные) играют большую роль в распро</w:t>
      </w:r>
      <w:r w:rsidR="00BB3550">
        <w:rPr>
          <w:rFonts w:ascii="Times New Roman" w:hAnsi="Times New Roman" w:cs="Times New Roman"/>
          <w:sz w:val="28"/>
          <w:szCs w:val="28"/>
        </w:rPr>
        <w:t>странении исторических и общекультурных знаний среди широких кругов общества? 1) Их пользователь, кем бы он ни был, имеет возможность воспользоваться какой-то частью большого научного потенциала, заложенного в научном издании документа (пример – академические издания классиков литературы, факсимильные издания древних текстов). 2) В случае утраты подлинника остается растиражированный адекватный образ документа. 3) После осуществления научной публикации резко уменьшается непосредственное обращение к оригиналу документа, что способствует его сохранности.</w:t>
      </w:r>
    </w:p>
    <w:p w:rsidR="00F86ABF" w:rsidRDefault="00F86ABF" w:rsidP="00F86ABF">
      <w:pPr>
        <w:pStyle w:val="a3"/>
        <w:spacing w:line="360" w:lineRule="auto"/>
        <w:jc w:val="both"/>
        <w:rPr>
          <w:rFonts w:ascii="Times New Roman" w:hAnsi="Times New Roman" w:cs="Times New Roman"/>
          <w:sz w:val="28"/>
          <w:szCs w:val="28"/>
        </w:rPr>
      </w:pPr>
    </w:p>
    <w:p w:rsidR="00F86ABF" w:rsidRPr="00F86ABF" w:rsidRDefault="00027511" w:rsidP="00F86ABF">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1.3. </w:t>
      </w:r>
      <w:r w:rsidR="00F86ABF">
        <w:rPr>
          <w:rFonts w:ascii="Times New Roman" w:hAnsi="Times New Roman" w:cs="Times New Roman"/>
          <w:b/>
          <w:sz w:val="28"/>
          <w:szCs w:val="28"/>
        </w:rPr>
        <w:t xml:space="preserve">Классификация </w:t>
      </w:r>
      <w:r w:rsidR="008336AA">
        <w:rPr>
          <w:rFonts w:ascii="Times New Roman" w:hAnsi="Times New Roman" w:cs="Times New Roman"/>
          <w:b/>
          <w:sz w:val="28"/>
          <w:szCs w:val="28"/>
        </w:rPr>
        <w:t xml:space="preserve">ретроспективных </w:t>
      </w:r>
      <w:r>
        <w:rPr>
          <w:rFonts w:ascii="Times New Roman" w:hAnsi="Times New Roman" w:cs="Times New Roman"/>
          <w:b/>
          <w:sz w:val="28"/>
          <w:szCs w:val="28"/>
        </w:rPr>
        <w:t xml:space="preserve"> публикаций.</w:t>
      </w:r>
      <w:r w:rsidR="008336AA">
        <w:rPr>
          <w:rFonts w:ascii="Times New Roman" w:hAnsi="Times New Roman" w:cs="Times New Roman"/>
          <w:b/>
          <w:sz w:val="28"/>
          <w:szCs w:val="28"/>
        </w:rPr>
        <w:t xml:space="preserve"> Объект и предмет археографии.</w:t>
      </w:r>
    </w:p>
    <w:p w:rsidR="00F86ABF" w:rsidRDefault="008336AA"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 многообразии публикаций важной проблемой является их классификация. Все публикации можно разделить на научные и ненаучные (последние, в свою очередь, делятся на донаучные, т.е. примитивные, и </w:t>
      </w:r>
      <w:r>
        <w:rPr>
          <w:rFonts w:ascii="Times New Roman" w:hAnsi="Times New Roman" w:cs="Times New Roman"/>
          <w:sz w:val="28"/>
          <w:szCs w:val="28"/>
        </w:rPr>
        <w:lastRenderedPageBreak/>
        <w:t>антинаучные, т.е.</w:t>
      </w:r>
      <w:r w:rsidR="002F215B">
        <w:rPr>
          <w:rFonts w:ascii="Times New Roman" w:hAnsi="Times New Roman" w:cs="Times New Roman"/>
          <w:sz w:val="28"/>
          <w:szCs w:val="28"/>
        </w:rPr>
        <w:t xml:space="preserve"> фальсификаторские). Минимальными критериями научности следует считать добросовестное воспроизведение документа и наличие ссылки на местонахождение подлинника. Ненаучные публикации в последнее время получили широкое распространение, и одной из актуальных задач археографической науки является выявление и критика публикаторского брака.</w:t>
      </w:r>
    </w:p>
    <w:p w:rsidR="003A3A25" w:rsidRDefault="002F215B" w:rsidP="003A3A25">
      <w:pPr>
        <w:pStyle w:val="a3"/>
        <w:spacing w:line="360" w:lineRule="auto"/>
        <w:ind w:firstLine="708"/>
        <w:jc w:val="both"/>
        <w:rPr>
          <w:rFonts w:ascii="Times New Roman" w:hAnsi="Times New Roman"/>
          <w:sz w:val="28"/>
        </w:rPr>
      </w:pPr>
      <w:r>
        <w:rPr>
          <w:rFonts w:ascii="Times New Roman" w:hAnsi="Times New Roman" w:cs="Times New Roman"/>
          <w:sz w:val="28"/>
          <w:szCs w:val="28"/>
        </w:rPr>
        <w:t>Научные публикации принято делить на три типа: собственно научные (археографические), научно-популярные, учебные.</w:t>
      </w:r>
      <w:r w:rsidR="003A3A25">
        <w:rPr>
          <w:rFonts w:ascii="Times New Roman" w:hAnsi="Times New Roman" w:cs="Times New Roman"/>
          <w:sz w:val="28"/>
          <w:szCs w:val="28"/>
        </w:rPr>
        <w:t xml:space="preserve"> </w:t>
      </w:r>
      <w:r w:rsidR="003A3A25">
        <w:rPr>
          <w:rFonts w:ascii="Times New Roman" w:hAnsi="Times New Roman"/>
          <w:sz w:val="28"/>
        </w:rPr>
        <w:t>Все они основываются на научных принципах подготовки, но отличаются спецификой отбора источников, приемов передачи текста документов и составом научно-справочного аппарата.</w:t>
      </w:r>
    </w:p>
    <w:p w:rsidR="003A3A25" w:rsidRDefault="003A3A25" w:rsidP="003A3A25">
      <w:pPr>
        <w:pStyle w:val="a3"/>
        <w:spacing w:line="360" w:lineRule="auto"/>
        <w:ind w:firstLine="708"/>
        <w:jc w:val="both"/>
        <w:rPr>
          <w:rFonts w:ascii="Times New Roman" w:hAnsi="Times New Roman"/>
          <w:sz w:val="28"/>
        </w:rPr>
      </w:pPr>
      <w:r>
        <w:rPr>
          <w:rFonts w:ascii="Times New Roman" w:hAnsi="Times New Roman"/>
          <w:sz w:val="28"/>
        </w:rPr>
        <w:t xml:space="preserve">Публикация </w:t>
      </w:r>
      <w:r>
        <w:rPr>
          <w:rFonts w:ascii="Times New Roman" w:hAnsi="Times New Roman"/>
          <w:i/>
          <w:sz w:val="28"/>
        </w:rPr>
        <w:t xml:space="preserve">научного типа </w:t>
      </w:r>
      <w:r>
        <w:rPr>
          <w:rFonts w:ascii="Times New Roman" w:hAnsi="Times New Roman"/>
          <w:sz w:val="28"/>
        </w:rPr>
        <w:t>предназначена для научного исследования, в большинстве случаев заменяет непосредственное обращение к документам, освещает историю создания текста, внешние особенности публикуемых материалов, определяет их место среди других исторических источников. Научная публикация – результат комплексного исследования (источниковедческого, палеографического, текстологического, археографического и т.д.) публикуемых документов и обязательно включает научно-справочный аппарат, отражающий все стороны этого исследования.</w:t>
      </w:r>
    </w:p>
    <w:p w:rsidR="003A3A25" w:rsidRDefault="003A3A25" w:rsidP="003A3A25">
      <w:pPr>
        <w:pStyle w:val="a3"/>
        <w:spacing w:line="360" w:lineRule="auto"/>
        <w:ind w:firstLine="708"/>
        <w:jc w:val="both"/>
        <w:rPr>
          <w:rFonts w:ascii="Times New Roman" w:hAnsi="Times New Roman"/>
          <w:sz w:val="28"/>
        </w:rPr>
      </w:pPr>
      <w:r>
        <w:rPr>
          <w:rFonts w:ascii="Times New Roman" w:hAnsi="Times New Roman"/>
          <w:sz w:val="28"/>
        </w:rPr>
        <w:t xml:space="preserve">Публикация </w:t>
      </w:r>
      <w:r>
        <w:rPr>
          <w:rFonts w:ascii="Times New Roman" w:hAnsi="Times New Roman"/>
          <w:i/>
          <w:sz w:val="28"/>
        </w:rPr>
        <w:t xml:space="preserve">научно-популярного типа </w:t>
      </w:r>
      <w:r>
        <w:rPr>
          <w:rFonts w:ascii="Times New Roman" w:hAnsi="Times New Roman"/>
          <w:sz w:val="28"/>
        </w:rPr>
        <w:t>предназначена для распространения исторических знаний и популяризации исторических источников, помощи читателям в прочтении и понимании текстов исторических источников. Этому должен служить и соответствующий научно-справочный аппарат издания.</w:t>
      </w:r>
    </w:p>
    <w:p w:rsidR="003A3A25" w:rsidRDefault="003A3A25" w:rsidP="003A3A25">
      <w:pPr>
        <w:pStyle w:val="a3"/>
        <w:spacing w:line="360" w:lineRule="auto"/>
        <w:ind w:firstLine="708"/>
        <w:jc w:val="both"/>
        <w:rPr>
          <w:rFonts w:ascii="Times New Roman" w:hAnsi="Times New Roman"/>
          <w:sz w:val="28"/>
        </w:rPr>
      </w:pPr>
      <w:r>
        <w:rPr>
          <w:rFonts w:ascii="Times New Roman" w:hAnsi="Times New Roman"/>
          <w:sz w:val="28"/>
        </w:rPr>
        <w:t xml:space="preserve">Публикация </w:t>
      </w:r>
      <w:r>
        <w:rPr>
          <w:rFonts w:ascii="Times New Roman" w:hAnsi="Times New Roman"/>
          <w:i/>
          <w:sz w:val="28"/>
        </w:rPr>
        <w:t xml:space="preserve">учебного типа </w:t>
      </w:r>
      <w:r>
        <w:rPr>
          <w:rFonts w:ascii="Times New Roman" w:hAnsi="Times New Roman"/>
          <w:sz w:val="28"/>
        </w:rPr>
        <w:t>предназначена для более глубокого изучения и освоения учебных программ и может носить в зависимости от задач общий, краеведческий или специальный характер. Учебные издания выпускают для школьников, студентов. Преподавателей, то есть учитывают возрастные, профессиональные и другие особенности читателей.</w:t>
      </w:r>
    </w:p>
    <w:p w:rsidR="003A3A25" w:rsidRDefault="003A3A25" w:rsidP="003A3A25">
      <w:pPr>
        <w:pStyle w:val="a3"/>
        <w:spacing w:line="360" w:lineRule="auto"/>
        <w:ind w:firstLine="708"/>
        <w:jc w:val="both"/>
        <w:rPr>
          <w:rFonts w:ascii="Times New Roman" w:hAnsi="Times New Roman"/>
          <w:sz w:val="28"/>
        </w:rPr>
      </w:pPr>
      <w:r>
        <w:rPr>
          <w:rFonts w:ascii="Times New Roman" w:hAnsi="Times New Roman"/>
          <w:b/>
          <w:i/>
          <w:sz w:val="28"/>
        </w:rPr>
        <w:lastRenderedPageBreak/>
        <w:t xml:space="preserve">Виды изданий документов </w:t>
      </w:r>
      <w:r>
        <w:rPr>
          <w:rFonts w:ascii="Times New Roman" w:hAnsi="Times New Roman"/>
          <w:sz w:val="28"/>
        </w:rPr>
        <w:t>определяются составом публикуемых источников, в соответствии с этим издания могут быть пофондовые, тематические, включать документы одного вида (разновидности) или одного лица.</w:t>
      </w:r>
    </w:p>
    <w:p w:rsidR="003A3A25" w:rsidRPr="00290C65" w:rsidRDefault="003A3A25" w:rsidP="003A3A25">
      <w:pPr>
        <w:pStyle w:val="a3"/>
        <w:spacing w:line="360" w:lineRule="auto"/>
        <w:ind w:firstLine="708"/>
        <w:jc w:val="both"/>
        <w:rPr>
          <w:rFonts w:ascii="Times New Roman" w:hAnsi="Times New Roman"/>
          <w:sz w:val="28"/>
        </w:rPr>
      </w:pPr>
      <w:r>
        <w:rPr>
          <w:rFonts w:ascii="Times New Roman" w:hAnsi="Times New Roman"/>
          <w:i/>
          <w:sz w:val="28"/>
        </w:rPr>
        <w:t xml:space="preserve">Пофондовые публикации </w:t>
      </w:r>
      <w:r>
        <w:rPr>
          <w:rFonts w:ascii="Times New Roman" w:hAnsi="Times New Roman"/>
          <w:sz w:val="28"/>
        </w:rPr>
        <w:t xml:space="preserve">состоят из документов одного фонда (коллекции) или его части. </w:t>
      </w:r>
    </w:p>
    <w:p w:rsidR="003A3A25" w:rsidRDefault="003A3A25" w:rsidP="003A3A25">
      <w:pPr>
        <w:pStyle w:val="a3"/>
        <w:spacing w:line="360" w:lineRule="auto"/>
        <w:ind w:firstLine="708"/>
        <w:jc w:val="both"/>
        <w:rPr>
          <w:rFonts w:ascii="Times New Roman" w:hAnsi="Times New Roman"/>
          <w:sz w:val="28"/>
        </w:rPr>
      </w:pPr>
      <w:r>
        <w:rPr>
          <w:rFonts w:ascii="Times New Roman" w:hAnsi="Times New Roman"/>
          <w:i/>
          <w:sz w:val="28"/>
        </w:rPr>
        <w:t xml:space="preserve">Тематические публикации </w:t>
      </w:r>
      <w:r>
        <w:rPr>
          <w:rFonts w:ascii="Times New Roman" w:hAnsi="Times New Roman"/>
          <w:sz w:val="28"/>
        </w:rPr>
        <w:t>состоят из разнообразных исторических источников по одной теме независимо от их фондовой принадлежности.</w:t>
      </w:r>
    </w:p>
    <w:p w:rsidR="003A3A25" w:rsidRDefault="003A3A25" w:rsidP="003A3A25">
      <w:pPr>
        <w:pStyle w:val="a3"/>
        <w:spacing w:line="360" w:lineRule="auto"/>
        <w:ind w:firstLine="708"/>
        <w:jc w:val="both"/>
        <w:rPr>
          <w:rFonts w:ascii="Times New Roman" w:hAnsi="Times New Roman"/>
          <w:sz w:val="28"/>
        </w:rPr>
      </w:pPr>
      <w:r>
        <w:rPr>
          <w:rFonts w:ascii="Times New Roman" w:hAnsi="Times New Roman"/>
          <w:i/>
          <w:sz w:val="28"/>
        </w:rPr>
        <w:t xml:space="preserve">Публикации документов одного вида </w:t>
      </w:r>
      <w:r>
        <w:rPr>
          <w:rFonts w:ascii="Times New Roman" w:hAnsi="Times New Roman"/>
          <w:sz w:val="28"/>
        </w:rPr>
        <w:t>состоят из исторических источников одного вида или разновидности (протоколы, отчеты, письма, акты, листовки и т.п.) независимо от их фондовой принадлежности.</w:t>
      </w:r>
    </w:p>
    <w:p w:rsidR="003A3A25" w:rsidRDefault="003A3A25" w:rsidP="003A3A25">
      <w:pPr>
        <w:pStyle w:val="a3"/>
        <w:spacing w:line="360" w:lineRule="auto"/>
        <w:ind w:firstLine="708"/>
        <w:jc w:val="both"/>
        <w:rPr>
          <w:rFonts w:ascii="Times New Roman" w:hAnsi="Times New Roman"/>
          <w:sz w:val="28"/>
        </w:rPr>
      </w:pPr>
      <w:r>
        <w:rPr>
          <w:rFonts w:ascii="Times New Roman" w:hAnsi="Times New Roman"/>
          <w:i/>
          <w:sz w:val="28"/>
        </w:rPr>
        <w:t xml:space="preserve">Публикации документов одного лица </w:t>
      </w:r>
      <w:r>
        <w:rPr>
          <w:rFonts w:ascii="Times New Roman" w:hAnsi="Times New Roman"/>
          <w:sz w:val="28"/>
        </w:rPr>
        <w:t>состоят из исторических источников, созданных этим лицом в процессе его жизни и деятельности, независимо от фондовой принадлежности публикуемых документов.</w:t>
      </w:r>
    </w:p>
    <w:p w:rsidR="003A3A25" w:rsidRDefault="00E26E8C" w:rsidP="003A3A25">
      <w:pPr>
        <w:pStyle w:val="a3"/>
        <w:spacing w:line="360" w:lineRule="auto"/>
        <w:ind w:firstLine="708"/>
        <w:jc w:val="both"/>
        <w:rPr>
          <w:rFonts w:ascii="Times New Roman" w:hAnsi="Times New Roman"/>
          <w:sz w:val="28"/>
        </w:rPr>
      </w:pPr>
      <w:r>
        <w:rPr>
          <w:rFonts w:ascii="Times New Roman" w:hAnsi="Times New Roman"/>
          <w:sz w:val="28"/>
        </w:rPr>
        <w:t>Понятие «форма публикации» имеет эдиционную природу. Она может быть:</w:t>
      </w:r>
    </w:p>
    <w:p w:rsidR="00E26E8C" w:rsidRDefault="00E26E8C" w:rsidP="003A3A25">
      <w:pPr>
        <w:pStyle w:val="a3"/>
        <w:spacing w:line="360" w:lineRule="auto"/>
        <w:ind w:firstLine="708"/>
        <w:jc w:val="both"/>
        <w:rPr>
          <w:rFonts w:ascii="Times New Roman" w:hAnsi="Times New Roman"/>
          <w:sz w:val="28"/>
        </w:rPr>
      </w:pPr>
      <w:r>
        <w:rPr>
          <w:rFonts w:ascii="Times New Roman" w:hAnsi="Times New Roman"/>
          <w:sz w:val="28"/>
        </w:rPr>
        <w:t>- печатная (корпус, серия, сборник, альбом, буклет, плакат, публикация в периодических и продолжающихся изданиях);</w:t>
      </w:r>
    </w:p>
    <w:p w:rsidR="00E26E8C" w:rsidRDefault="00E26E8C" w:rsidP="003A3A25">
      <w:pPr>
        <w:pStyle w:val="a3"/>
        <w:spacing w:line="360" w:lineRule="auto"/>
        <w:ind w:firstLine="708"/>
        <w:jc w:val="both"/>
        <w:rPr>
          <w:rFonts w:ascii="Times New Roman" w:hAnsi="Times New Roman"/>
          <w:sz w:val="28"/>
        </w:rPr>
      </w:pPr>
      <w:r>
        <w:rPr>
          <w:rFonts w:ascii="Times New Roman" w:hAnsi="Times New Roman"/>
          <w:sz w:val="28"/>
        </w:rPr>
        <w:t>- публикация на пленочных носителях (микрофильм, микрофиша);</w:t>
      </w:r>
    </w:p>
    <w:p w:rsidR="00E26E8C" w:rsidRDefault="00E26E8C" w:rsidP="003A3A25">
      <w:pPr>
        <w:pStyle w:val="a3"/>
        <w:spacing w:line="360" w:lineRule="auto"/>
        <w:ind w:firstLine="708"/>
        <w:jc w:val="both"/>
        <w:rPr>
          <w:rFonts w:ascii="Times New Roman" w:hAnsi="Times New Roman"/>
          <w:sz w:val="28"/>
        </w:rPr>
      </w:pPr>
      <w:r>
        <w:rPr>
          <w:rFonts w:ascii="Times New Roman" w:hAnsi="Times New Roman"/>
          <w:sz w:val="28"/>
        </w:rPr>
        <w:t xml:space="preserve">- электронная публикация (дискеты, мультимедиа, </w:t>
      </w:r>
      <w:r>
        <w:rPr>
          <w:rFonts w:ascii="Times New Roman" w:hAnsi="Times New Roman"/>
          <w:sz w:val="28"/>
          <w:lang w:val="en-US"/>
        </w:rPr>
        <w:t>CD</w:t>
      </w:r>
      <w:r>
        <w:rPr>
          <w:rFonts w:ascii="Times New Roman" w:hAnsi="Times New Roman"/>
          <w:sz w:val="28"/>
        </w:rPr>
        <w:t>-диски, база данных, публикация в Интернете и др.).</w:t>
      </w:r>
    </w:p>
    <w:p w:rsidR="00E26E8C" w:rsidRDefault="00E26E8C" w:rsidP="003A3A25">
      <w:pPr>
        <w:pStyle w:val="a3"/>
        <w:spacing w:line="360" w:lineRule="auto"/>
        <w:ind w:firstLine="708"/>
        <w:jc w:val="both"/>
        <w:rPr>
          <w:rFonts w:ascii="Times New Roman" w:hAnsi="Times New Roman"/>
          <w:sz w:val="28"/>
        </w:rPr>
      </w:pPr>
      <w:r>
        <w:rPr>
          <w:rFonts w:ascii="Times New Roman" w:hAnsi="Times New Roman"/>
          <w:sz w:val="28"/>
        </w:rPr>
        <w:t>Выбор формы публикации во многом связан с издательскими возможностями, т.е. обстоятельствами политического, экономического и технического характера.</w:t>
      </w:r>
    </w:p>
    <w:p w:rsidR="00E26E8C" w:rsidRDefault="00E26E8C" w:rsidP="003A3A25">
      <w:pPr>
        <w:pStyle w:val="a3"/>
        <w:spacing w:line="360" w:lineRule="auto"/>
        <w:ind w:firstLine="708"/>
        <w:jc w:val="both"/>
        <w:rPr>
          <w:rFonts w:ascii="Times New Roman" w:hAnsi="Times New Roman"/>
          <w:sz w:val="28"/>
        </w:rPr>
      </w:pPr>
      <w:r>
        <w:rPr>
          <w:rFonts w:ascii="Times New Roman" w:hAnsi="Times New Roman"/>
          <w:b/>
          <w:sz w:val="28"/>
        </w:rPr>
        <w:t xml:space="preserve">Объект археографии </w:t>
      </w:r>
      <w:r>
        <w:rPr>
          <w:rFonts w:ascii="Times New Roman" w:hAnsi="Times New Roman"/>
          <w:sz w:val="28"/>
        </w:rPr>
        <w:t>– археографические (научные) публикации исторических источников.</w:t>
      </w:r>
    </w:p>
    <w:p w:rsidR="00E26E8C" w:rsidRDefault="00E26E8C" w:rsidP="003A3A25">
      <w:pPr>
        <w:pStyle w:val="a3"/>
        <w:spacing w:line="360" w:lineRule="auto"/>
        <w:ind w:firstLine="708"/>
        <w:jc w:val="both"/>
        <w:rPr>
          <w:rFonts w:ascii="Times New Roman" w:hAnsi="Times New Roman"/>
          <w:sz w:val="28"/>
        </w:rPr>
      </w:pPr>
      <w:r>
        <w:rPr>
          <w:rFonts w:ascii="Times New Roman" w:hAnsi="Times New Roman"/>
          <w:b/>
          <w:sz w:val="28"/>
        </w:rPr>
        <w:t xml:space="preserve">Предмет археографии </w:t>
      </w:r>
      <w:r w:rsidR="00BB47D9">
        <w:rPr>
          <w:rFonts w:ascii="Times New Roman" w:hAnsi="Times New Roman"/>
          <w:sz w:val="28"/>
        </w:rPr>
        <w:t>–</w:t>
      </w:r>
      <w:r>
        <w:rPr>
          <w:rFonts w:ascii="Times New Roman" w:hAnsi="Times New Roman"/>
          <w:sz w:val="28"/>
        </w:rPr>
        <w:t xml:space="preserve"> теоретические</w:t>
      </w:r>
      <w:r w:rsidR="00BB47D9">
        <w:rPr>
          <w:rFonts w:ascii="Times New Roman" w:hAnsi="Times New Roman"/>
          <w:sz w:val="28"/>
        </w:rPr>
        <w:t>, организационные и методические вопросы научной публикации исторических источников.</w:t>
      </w:r>
    </w:p>
    <w:p w:rsidR="00BB47D9" w:rsidRDefault="00BB47D9" w:rsidP="003A3A25">
      <w:pPr>
        <w:pStyle w:val="a3"/>
        <w:spacing w:line="360" w:lineRule="auto"/>
        <w:ind w:firstLine="708"/>
        <w:jc w:val="both"/>
        <w:rPr>
          <w:rFonts w:ascii="Times New Roman" w:hAnsi="Times New Roman"/>
          <w:sz w:val="28"/>
        </w:rPr>
      </w:pPr>
      <w:r>
        <w:rPr>
          <w:rFonts w:ascii="Times New Roman" w:hAnsi="Times New Roman"/>
          <w:sz w:val="28"/>
        </w:rPr>
        <w:t xml:space="preserve">В структуру археографии как научной и учебной дисциплины входят также такие понятия, как </w:t>
      </w:r>
      <w:r w:rsidRPr="00BB47D9">
        <w:rPr>
          <w:rFonts w:ascii="Times New Roman" w:hAnsi="Times New Roman"/>
          <w:i/>
          <w:sz w:val="28"/>
        </w:rPr>
        <w:t>археографическая база</w:t>
      </w:r>
      <w:r>
        <w:rPr>
          <w:rFonts w:ascii="Times New Roman" w:hAnsi="Times New Roman"/>
          <w:sz w:val="28"/>
        </w:rPr>
        <w:t xml:space="preserve"> и </w:t>
      </w:r>
      <w:r w:rsidRPr="00BB47D9">
        <w:rPr>
          <w:rFonts w:ascii="Times New Roman" w:hAnsi="Times New Roman"/>
          <w:i/>
          <w:sz w:val="28"/>
        </w:rPr>
        <w:t>археографический фонд</w:t>
      </w:r>
      <w:r>
        <w:rPr>
          <w:rFonts w:ascii="Times New Roman" w:hAnsi="Times New Roman"/>
          <w:sz w:val="28"/>
        </w:rPr>
        <w:t>.</w:t>
      </w:r>
    </w:p>
    <w:p w:rsidR="00BB47D9" w:rsidRPr="00E26E8C" w:rsidRDefault="00BB47D9" w:rsidP="003A3A25">
      <w:pPr>
        <w:pStyle w:val="a3"/>
        <w:spacing w:line="360" w:lineRule="auto"/>
        <w:ind w:firstLine="708"/>
        <w:jc w:val="both"/>
        <w:rPr>
          <w:rFonts w:ascii="Times New Roman" w:hAnsi="Times New Roman"/>
          <w:sz w:val="28"/>
        </w:rPr>
      </w:pPr>
      <w:r>
        <w:rPr>
          <w:rFonts w:ascii="Times New Roman" w:hAnsi="Times New Roman"/>
          <w:sz w:val="28"/>
        </w:rPr>
        <w:lastRenderedPageBreak/>
        <w:t xml:space="preserve">Археографическая база – это совокупность археографически опубликованных источников. Археографический фонд – совокупность археографических произведений печати. </w:t>
      </w:r>
      <w:r w:rsidR="00553E53">
        <w:rPr>
          <w:rFonts w:ascii="Times New Roman" w:hAnsi="Times New Roman"/>
          <w:sz w:val="28"/>
        </w:rPr>
        <w:t>Характеризуя археографическую базу, мы отвечаем на вопрос «какие источники и где опубликованы». При характеристике археографического фонда речь идет о том, «какие существуют издания и что входит в их состав».</w:t>
      </w:r>
    </w:p>
    <w:p w:rsidR="002F215B" w:rsidRDefault="00ED34D9" w:rsidP="00CC49C6">
      <w:pPr>
        <w:pStyle w:val="a3"/>
        <w:spacing w:line="36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Археографическая литература</w:t>
      </w:r>
    </w:p>
    <w:p w:rsidR="00F86ABF" w:rsidRDefault="00ED34D9"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Изучение археографии требует знания двух литературных комплексов – самих публикаций и литературы о публикациях. Состав археографической базы и археографического фонда исторической науки в той или иной мере отражается во многих библиографических пособиях по истории. Вместе с тем у нас в стране существует и специальная археографическая библиография. Главархив СССР (впоследствии Росархив) и ВНИИДАД издали серию каталогов сборников документов, подготовленных архивными учреждениями в советский период. В настоящее время Росархив периодически выпускает указатели «Печатные издания архивных учреждений РФ».</w:t>
      </w:r>
    </w:p>
    <w:p w:rsidR="00ED34D9" w:rsidRDefault="00ED34D9"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Журнальная археография представлена указателями</w:t>
      </w:r>
      <w:r w:rsidR="005C67F0">
        <w:rPr>
          <w:rFonts w:ascii="Times New Roman" w:hAnsi="Times New Roman" w:cs="Times New Roman"/>
          <w:sz w:val="28"/>
          <w:szCs w:val="28"/>
        </w:rPr>
        <w:t xml:space="preserve"> к журналам «Былое», «Голос минувшего», «Красный архив», «Исторический архив». В 2002 г. издан общий указатель к журналам, выходившим под одним названием «Исторический архив. 1919-2001 гг.». По периоду 1985-1990 гг. был издан составленный И.А. Кондаковой справочник «Открытый архив» (2-е изд. 1999 г.). </w:t>
      </w:r>
    </w:p>
    <w:p w:rsidR="005C67F0" w:rsidRDefault="005C67F0" w:rsidP="00CC49C6">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Литература о публикациях представлена в библиографических указателях Археографической комиссии РАН, журнала «Советские архивы» («Отечественные архивы»).</w:t>
      </w:r>
    </w:p>
    <w:p w:rsidR="005C67F0" w:rsidRPr="00D66AEB" w:rsidRDefault="005C67F0" w:rsidP="00D66AEB">
      <w:pPr>
        <w:pStyle w:val="a3"/>
        <w:spacing w:line="360" w:lineRule="auto"/>
        <w:ind w:firstLine="708"/>
        <w:jc w:val="both"/>
        <w:rPr>
          <w:rFonts w:ascii="Times New Roman" w:hAnsi="Times New Roman" w:cs="Times New Roman"/>
          <w:sz w:val="28"/>
          <w:szCs w:val="28"/>
        </w:rPr>
      </w:pPr>
      <w:r w:rsidRPr="00D66AEB">
        <w:rPr>
          <w:rFonts w:ascii="Times New Roman" w:hAnsi="Times New Roman" w:cs="Times New Roman"/>
          <w:sz w:val="28"/>
          <w:szCs w:val="28"/>
        </w:rPr>
        <w:t xml:space="preserve">Особую роль играет методическая литература. Необходимость разработки общих правил публикации исторических документов была осознана уже в 1920-е гг., создавались соответствующие проекты. В 1945 г. появились «Основные правила публикации документов ГАФ СССР». Затем </w:t>
      </w:r>
      <w:r w:rsidRPr="00D66AEB">
        <w:rPr>
          <w:rFonts w:ascii="Times New Roman" w:hAnsi="Times New Roman" w:cs="Times New Roman"/>
          <w:sz w:val="28"/>
          <w:szCs w:val="28"/>
        </w:rPr>
        <w:lastRenderedPageBreak/>
        <w:t xml:space="preserve">последовало несколько переизданий этих правил. Ныне действуют «Правила издания исторических документов в СССР» 1990 г. </w:t>
      </w:r>
      <w:r w:rsidR="004E20FC" w:rsidRPr="00D66AEB">
        <w:rPr>
          <w:rFonts w:ascii="Times New Roman" w:hAnsi="Times New Roman" w:cs="Times New Roman"/>
          <w:sz w:val="28"/>
          <w:szCs w:val="28"/>
        </w:rPr>
        <w:t xml:space="preserve">Регулярная переработка правил связана с необходимостью учитывать накопившийся опыт. </w:t>
      </w:r>
    </w:p>
    <w:p w:rsidR="00D66AEB" w:rsidRDefault="004E20FC" w:rsidP="00D66AEB">
      <w:pPr>
        <w:pStyle w:val="a3"/>
        <w:spacing w:line="360" w:lineRule="auto"/>
        <w:ind w:firstLine="708"/>
        <w:jc w:val="both"/>
        <w:rPr>
          <w:rFonts w:ascii="Times New Roman" w:hAnsi="Times New Roman" w:cs="Times New Roman"/>
          <w:sz w:val="28"/>
          <w:szCs w:val="28"/>
        </w:rPr>
      </w:pPr>
      <w:r w:rsidRPr="00D66AEB">
        <w:rPr>
          <w:rFonts w:ascii="Times New Roman" w:hAnsi="Times New Roman" w:cs="Times New Roman"/>
          <w:sz w:val="28"/>
          <w:szCs w:val="28"/>
        </w:rPr>
        <w:t xml:space="preserve">Помимо общих правил появилось немало методических пособий по различным аспектам археографической работы, например: </w:t>
      </w:r>
      <w:r w:rsidR="00D66AEB" w:rsidRPr="00D66AEB">
        <w:rPr>
          <w:rFonts w:ascii="Times New Roman" w:hAnsi="Times New Roman" w:cs="Times New Roman"/>
          <w:sz w:val="28"/>
          <w:szCs w:val="28"/>
        </w:rPr>
        <w:t xml:space="preserve">Принципы и методы публикации научно-технических документов. М., 1986; Методическое пособие по археографии. Ч. </w:t>
      </w:r>
      <w:r w:rsidR="00D66AEB" w:rsidRPr="00D66AEB">
        <w:rPr>
          <w:rFonts w:ascii="Times New Roman" w:hAnsi="Times New Roman" w:cs="Times New Roman"/>
          <w:sz w:val="28"/>
          <w:szCs w:val="28"/>
          <w:lang w:val="en-US"/>
        </w:rPr>
        <w:t>I</w:t>
      </w:r>
      <w:r w:rsidR="00D66AEB" w:rsidRPr="00D66AEB">
        <w:rPr>
          <w:rFonts w:ascii="Times New Roman" w:hAnsi="Times New Roman" w:cs="Times New Roman"/>
          <w:sz w:val="28"/>
          <w:szCs w:val="28"/>
        </w:rPr>
        <w:t xml:space="preserve">, </w:t>
      </w:r>
      <w:r w:rsidR="00D66AEB" w:rsidRPr="00D66AEB">
        <w:rPr>
          <w:rFonts w:ascii="Times New Roman" w:hAnsi="Times New Roman" w:cs="Times New Roman"/>
          <w:sz w:val="28"/>
          <w:szCs w:val="28"/>
          <w:lang w:val="en-US"/>
        </w:rPr>
        <w:t>II</w:t>
      </w:r>
      <w:r w:rsidR="00BA7976">
        <w:rPr>
          <w:rFonts w:ascii="Times New Roman" w:hAnsi="Times New Roman" w:cs="Times New Roman"/>
          <w:sz w:val="28"/>
          <w:szCs w:val="28"/>
        </w:rPr>
        <w:t>. М., 1991</w:t>
      </w:r>
      <w:r w:rsidR="00D66AEB" w:rsidRPr="00D66AEB">
        <w:rPr>
          <w:rFonts w:ascii="Times New Roman" w:hAnsi="Times New Roman" w:cs="Times New Roman"/>
          <w:sz w:val="28"/>
          <w:szCs w:val="28"/>
        </w:rPr>
        <w:t>; Подготовка научно</w:t>
      </w:r>
      <w:r w:rsidR="00BA7976">
        <w:rPr>
          <w:rFonts w:ascii="Times New Roman" w:hAnsi="Times New Roman" w:cs="Times New Roman"/>
          <w:sz w:val="28"/>
          <w:szCs w:val="28"/>
        </w:rPr>
        <w:t>-популярных документальных изда</w:t>
      </w:r>
      <w:r w:rsidR="00D66AEB" w:rsidRPr="00D66AEB">
        <w:rPr>
          <w:rFonts w:ascii="Times New Roman" w:hAnsi="Times New Roman" w:cs="Times New Roman"/>
          <w:sz w:val="28"/>
          <w:szCs w:val="28"/>
        </w:rPr>
        <w:t>ний по истории края. Методические рекомендации. М., 1991</w:t>
      </w:r>
      <w:r w:rsidR="00D66AEB">
        <w:rPr>
          <w:rFonts w:ascii="Times New Roman" w:hAnsi="Times New Roman" w:cs="Times New Roman"/>
          <w:sz w:val="28"/>
          <w:szCs w:val="28"/>
        </w:rPr>
        <w:t xml:space="preserve"> и др.</w:t>
      </w:r>
      <w:r w:rsidR="00D66AEB" w:rsidRPr="00D66AEB">
        <w:rPr>
          <w:rFonts w:ascii="Times New Roman" w:hAnsi="Times New Roman" w:cs="Times New Roman"/>
          <w:sz w:val="28"/>
          <w:szCs w:val="28"/>
        </w:rPr>
        <w:t xml:space="preserve"> </w:t>
      </w:r>
    </w:p>
    <w:p w:rsidR="00BA7976" w:rsidRDefault="00BA7976" w:rsidP="00D66AE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формировании и развитии археографии как учебной и научной дисциплины большую роль сыграли учебные и учебно-методические пособия, опубликованные кафедрой археографии Историко-архивного института. Комплекс пособий 1950-1980-х гг. отличается чрезмерной идеологизацией. В конце 1980-х и последующие годы вышли несколько учебных пособий, не потерявших актуальности до сегодняшнего дня. Следует отметить учебные </w:t>
      </w:r>
      <w:r w:rsidR="00254CAE">
        <w:rPr>
          <w:rFonts w:ascii="Times New Roman" w:hAnsi="Times New Roman" w:cs="Times New Roman"/>
          <w:sz w:val="28"/>
          <w:szCs w:val="28"/>
        </w:rPr>
        <w:t>пособия: Е.М. Добрушкин. Основы археографии. М.: РГГУ, 1992; А.Д. Степанский. Археография отечественной истории ХХ в. М.: РГГУ, 2004.</w:t>
      </w:r>
    </w:p>
    <w:p w:rsidR="00254CAE" w:rsidRDefault="00460F12" w:rsidP="00D66AE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Жанр монографии в археографической литературе представлен слабо. Первой здесь стоит книга С.Н. Валка «Советская археография» (М.-Л., 1948).</w:t>
      </w:r>
    </w:p>
    <w:p w:rsidR="00460F12" w:rsidRDefault="00460F12" w:rsidP="00D66AE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качестве Х тома трудов </w:t>
      </w:r>
      <w:r w:rsidR="00C6339C">
        <w:rPr>
          <w:rFonts w:ascii="Times New Roman" w:hAnsi="Times New Roman" w:cs="Times New Roman"/>
          <w:sz w:val="28"/>
          <w:szCs w:val="28"/>
        </w:rPr>
        <w:t xml:space="preserve"> </w:t>
      </w:r>
      <w:r>
        <w:rPr>
          <w:rFonts w:ascii="Times New Roman" w:hAnsi="Times New Roman" w:cs="Times New Roman"/>
          <w:sz w:val="28"/>
          <w:szCs w:val="28"/>
        </w:rPr>
        <w:t xml:space="preserve">ВНИИДАД вышла коллективная монография «Археографическая деятельность архивных учреждений союзных республик (1917-1975 гг.» (М., 1979). Монография В.П. Козлова «Теоретические </w:t>
      </w:r>
      <w:r w:rsidR="008F217C">
        <w:rPr>
          <w:rFonts w:ascii="Times New Roman" w:hAnsi="Times New Roman" w:cs="Times New Roman"/>
          <w:sz w:val="28"/>
          <w:szCs w:val="28"/>
        </w:rPr>
        <w:t xml:space="preserve">и прикладные </w:t>
      </w:r>
      <w:r>
        <w:rPr>
          <w:rFonts w:ascii="Times New Roman" w:hAnsi="Times New Roman" w:cs="Times New Roman"/>
          <w:sz w:val="28"/>
          <w:szCs w:val="28"/>
        </w:rPr>
        <w:t xml:space="preserve">основы археографии» </w:t>
      </w:r>
      <w:r w:rsidR="008F217C">
        <w:rPr>
          <w:rFonts w:ascii="Times New Roman" w:hAnsi="Times New Roman" w:cs="Times New Roman"/>
          <w:sz w:val="28"/>
          <w:szCs w:val="28"/>
        </w:rPr>
        <w:t xml:space="preserve">(М., 2008) </w:t>
      </w:r>
      <w:r>
        <w:rPr>
          <w:rFonts w:ascii="Times New Roman" w:hAnsi="Times New Roman" w:cs="Times New Roman"/>
          <w:sz w:val="28"/>
          <w:szCs w:val="28"/>
        </w:rPr>
        <w:t>носит спорный характер.</w:t>
      </w:r>
    </w:p>
    <w:p w:rsidR="008F217C" w:rsidRDefault="008F217C" w:rsidP="00D66AE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 археографии защищены докторские и кандидатские диссертации, большей частью в МГИАИ, затем в РГГУ.</w:t>
      </w:r>
    </w:p>
    <w:p w:rsidR="008F217C" w:rsidRDefault="008F217C" w:rsidP="00D66AE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Большое количество статей, докладов, сообщений по археографии</w:t>
      </w:r>
      <w:r w:rsidR="00EF2896">
        <w:rPr>
          <w:rFonts w:ascii="Times New Roman" w:hAnsi="Times New Roman" w:cs="Times New Roman"/>
          <w:sz w:val="28"/>
          <w:szCs w:val="28"/>
        </w:rPr>
        <w:t xml:space="preserve"> публиковалось и публикуется на страницах «Археографического </w:t>
      </w:r>
      <w:r w:rsidR="00EF2896">
        <w:rPr>
          <w:rFonts w:ascii="Times New Roman" w:hAnsi="Times New Roman" w:cs="Times New Roman"/>
          <w:sz w:val="28"/>
          <w:szCs w:val="28"/>
        </w:rPr>
        <w:lastRenderedPageBreak/>
        <w:t>ежегодника», журналов «Отечественные архивы», «Вестник архивиста», «Исторический архив» и других периодических изданий.</w:t>
      </w:r>
    </w:p>
    <w:p w:rsidR="00C11D55" w:rsidRDefault="00C11D55" w:rsidP="00D66AE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Важную роль в развитии археографической мысли и практики играло и играет обсуждение различных вопросов на различных научных конференциях, заседаниях коллегии и научного совета Росархива, Археографической комиссии, ИАИ, ВНИИДАД, архивных учреждений. Знаковым событием стала конференция «Проблемы публикации документов по истории России ХХ века», состоявшаяся в Москве в 1999 г.</w:t>
      </w: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465DB3" w:rsidRDefault="00465DB3" w:rsidP="00465DB3">
      <w:pPr>
        <w:pStyle w:val="a3"/>
        <w:spacing w:line="360" w:lineRule="auto"/>
        <w:jc w:val="both"/>
        <w:rPr>
          <w:rFonts w:ascii="Times New Roman" w:hAnsi="Times New Roman" w:cs="Times New Roman"/>
          <w:sz w:val="28"/>
          <w:szCs w:val="28"/>
        </w:rPr>
      </w:pPr>
    </w:p>
    <w:p w:rsidR="00C6339C" w:rsidRDefault="00C6339C" w:rsidP="00465DB3">
      <w:pPr>
        <w:pStyle w:val="a3"/>
        <w:spacing w:line="360" w:lineRule="auto"/>
        <w:jc w:val="both"/>
        <w:rPr>
          <w:rFonts w:ascii="Times New Roman" w:hAnsi="Times New Roman" w:cs="Times New Roman"/>
          <w:sz w:val="28"/>
          <w:szCs w:val="28"/>
        </w:rPr>
      </w:pPr>
    </w:p>
    <w:p w:rsidR="00F13E74" w:rsidRDefault="00102EF5" w:rsidP="00102EF5">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Тема 2. </w:t>
      </w:r>
    </w:p>
    <w:p w:rsidR="00465DB3" w:rsidRDefault="00F13E74" w:rsidP="00102EF5">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Методические и организационные вопросы публикации исторических документов.</w:t>
      </w:r>
    </w:p>
    <w:p w:rsidR="00F13E74" w:rsidRDefault="00F13E74" w:rsidP="00F13E74">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t>2.1. Выявление и отбор документов для публикации</w:t>
      </w:r>
    </w:p>
    <w:p w:rsidR="00F13E74" w:rsidRDefault="00F13E74" w:rsidP="00F13E7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Прежде чем приступить к выявлению документов для издания, необходимо провести </w:t>
      </w:r>
      <w:r w:rsidRPr="00490589">
        <w:rPr>
          <w:rFonts w:ascii="Times New Roman" w:hAnsi="Times New Roman" w:cs="Times New Roman"/>
          <w:i/>
          <w:sz w:val="28"/>
          <w:szCs w:val="28"/>
        </w:rPr>
        <w:t>предварительную работу</w:t>
      </w:r>
      <w:r>
        <w:rPr>
          <w:rFonts w:ascii="Times New Roman" w:hAnsi="Times New Roman" w:cs="Times New Roman"/>
          <w:sz w:val="28"/>
          <w:szCs w:val="28"/>
        </w:rPr>
        <w:t>:</w:t>
      </w:r>
    </w:p>
    <w:p w:rsidR="00F13E74" w:rsidRDefault="00F13E74"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173921">
        <w:rPr>
          <w:rFonts w:ascii="Times New Roman" w:hAnsi="Times New Roman" w:cs="Times New Roman"/>
          <w:sz w:val="28"/>
          <w:szCs w:val="28"/>
        </w:rPr>
        <w:t>С</w:t>
      </w:r>
      <w:r>
        <w:rPr>
          <w:rFonts w:ascii="Times New Roman" w:hAnsi="Times New Roman" w:cs="Times New Roman"/>
          <w:sz w:val="28"/>
          <w:szCs w:val="28"/>
        </w:rPr>
        <w:t>оставить библиографический список по теме издания и изучить литературу с целью ориентации в вопросах осуществляемого издания, историографии темы, ее источниковой базы;</w:t>
      </w:r>
    </w:p>
    <w:p w:rsidR="00F13E74" w:rsidRDefault="00F13E74"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173921">
        <w:rPr>
          <w:rFonts w:ascii="Times New Roman" w:hAnsi="Times New Roman" w:cs="Times New Roman"/>
          <w:sz w:val="28"/>
          <w:szCs w:val="28"/>
        </w:rPr>
        <w:t>О</w:t>
      </w:r>
      <w:r>
        <w:rPr>
          <w:rFonts w:ascii="Times New Roman" w:hAnsi="Times New Roman" w:cs="Times New Roman"/>
          <w:sz w:val="28"/>
          <w:szCs w:val="28"/>
        </w:rPr>
        <w:t>пределить круг источников выявления документов, который зависит от типа, вида и формы издания. Для установления круга источников необходимо знание сети архивов, системы НСА, истории фондообразователей, фондов, степени использования документов в печати.</w:t>
      </w:r>
      <w:r w:rsidR="00A80C17">
        <w:rPr>
          <w:rFonts w:ascii="Times New Roman" w:hAnsi="Times New Roman" w:cs="Times New Roman"/>
          <w:sz w:val="28"/>
          <w:szCs w:val="28"/>
        </w:rPr>
        <w:t xml:space="preserve"> Источниками выявления опубликованных документов являются официальные издания правительственных органов, ведомств и общественных организаций, статистические издания, периодическая печать, сборники документов, мемуары, исследования, техническая литература. </w:t>
      </w:r>
    </w:p>
    <w:p w:rsidR="00A80C17" w:rsidRDefault="00173921"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Неопубликованные документы выявляются в государственных, муниципальных, ведомственных и негосударственных архивах, рукописных собраниях музеев и библиотек, личных архивах и коллекциях, при необходимости – в зарубежных архивах.</w:t>
      </w:r>
    </w:p>
    <w:p w:rsidR="00173921" w:rsidRDefault="00173921"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3) Составить план-проспект издания. В нем указываются в развернутой форме вопросы и события, которые будут освещаться в сборнике документов, отмечаются специфические особенности выявления, отбора, передачи текста, археографического оформления документов, способ систематизации источников, приводится библиография по теме публикации, круг архивов и других хранилищ источников</w:t>
      </w:r>
      <w:r w:rsidR="00490589">
        <w:rPr>
          <w:rFonts w:ascii="Times New Roman" w:hAnsi="Times New Roman" w:cs="Times New Roman"/>
          <w:sz w:val="28"/>
          <w:szCs w:val="28"/>
        </w:rPr>
        <w:t>, с указанием названий и номеров фондов. Целесообразно к плану-проспекту приложить хронику событий, подготовленную по опубликованным работам.</w:t>
      </w:r>
    </w:p>
    <w:p w:rsidR="00490589" w:rsidRDefault="00490589"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После предварительной работы можно приступать к </w:t>
      </w:r>
      <w:r w:rsidRPr="00041A56">
        <w:rPr>
          <w:rFonts w:ascii="Times New Roman" w:hAnsi="Times New Roman" w:cs="Times New Roman"/>
          <w:i/>
          <w:sz w:val="28"/>
          <w:szCs w:val="28"/>
        </w:rPr>
        <w:t>выявлению документов</w:t>
      </w:r>
      <w:r>
        <w:rPr>
          <w:rFonts w:ascii="Times New Roman" w:hAnsi="Times New Roman" w:cs="Times New Roman"/>
          <w:sz w:val="28"/>
          <w:szCs w:val="28"/>
        </w:rPr>
        <w:t xml:space="preserve">. </w:t>
      </w:r>
      <w:r w:rsidR="00785EAB">
        <w:rPr>
          <w:rFonts w:ascii="Times New Roman" w:hAnsi="Times New Roman" w:cs="Times New Roman"/>
          <w:sz w:val="28"/>
          <w:szCs w:val="28"/>
        </w:rPr>
        <w:t>Общее требование</w:t>
      </w:r>
      <w:r>
        <w:rPr>
          <w:rFonts w:ascii="Times New Roman" w:hAnsi="Times New Roman" w:cs="Times New Roman"/>
          <w:sz w:val="28"/>
          <w:szCs w:val="28"/>
        </w:rPr>
        <w:t xml:space="preserve"> к выявлению источников – оно должно быть полным и всесторонним в соответствии с типом, видом и формой издания и кругом исторических источников, определенным для данной публикации.</w:t>
      </w:r>
    </w:p>
    <w:p w:rsidR="00DE15AC" w:rsidRDefault="00DE15AC"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 теме издания просматриваются все вышедшие ранее публикации. Полнота выявления опубликованных документов позволит правильно определить новизну источников и избежать повторной публикации.</w:t>
      </w:r>
      <w:r w:rsidR="00382CCA">
        <w:rPr>
          <w:rFonts w:ascii="Times New Roman" w:hAnsi="Times New Roman" w:cs="Times New Roman"/>
          <w:sz w:val="28"/>
          <w:szCs w:val="28"/>
        </w:rPr>
        <w:t xml:space="preserve"> В намеченных к просмотру периодических изданиях выявляются документы, относящиеся к теме публикации и соответствующие ее хронологическим рамкам (декреты, постановления, резолюции, обращения, письма и т.д.). По возможности надо отыскать в архиве оригиналы документов или текст их официальной публикации.</w:t>
      </w:r>
    </w:p>
    <w:p w:rsidR="00382CCA" w:rsidRDefault="00382CCA"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Выявление архивных документов начинается с изучения НСА архива (архивов), после чего составляется картотека или список фондов, по которым следует провести выявление документов. Намечаются для просмотра описи.</w:t>
      </w:r>
    </w:p>
    <w:p w:rsidR="0029726C" w:rsidRDefault="0029726C"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 изучении описей  и отборе дел для просмотра учитывается степень раскрытия содержания дел в заголовках. Отбираются не только дела, непосредственно касающиеся темы публикации, но и дела, в которых можно предположить наличие близких по тематике документов. Выявление целесообразно начинать с основных структурных подразделений учреждения, документы которых наиболее полно отражают его деятельность. Определяется комплекс дел для полистного изучения. </w:t>
      </w:r>
    </w:p>
    <w:p w:rsidR="0029726C" w:rsidRDefault="0029726C"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Следует стремиться к выявлению всех имеющих самостоятельное значение текстов документа. В первую очередь выявляются автографы и подлинники</w:t>
      </w:r>
      <w:r w:rsidR="00041A56">
        <w:rPr>
          <w:rFonts w:ascii="Times New Roman" w:hAnsi="Times New Roman" w:cs="Times New Roman"/>
          <w:sz w:val="28"/>
          <w:szCs w:val="28"/>
        </w:rPr>
        <w:t>, затем заверенные копии и окончательные варианты документов. На каждый выявленный документ составляется карточка. Картотека выявленных документов может вестись и в электронном виде.</w:t>
      </w:r>
    </w:p>
    <w:p w:rsidR="00041A56" w:rsidRDefault="00041A56" w:rsidP="00A80C17">
      <w:pPr>
        <w:pStyle w:val="a3"/>
        <w:spacing w:line="360" w:lineRule="auto"/>
        <w:ind w:firstLine="708"/>
        <w:jc w:val="both"/>
        <w:rPr>
          <w:rFonts w:ascii="Times New Roman" w:hAnsi="Times New Roman" w:cs="Times New Roman"/>
          <w:sz w:val="28"/>
          <w:szCs w:val="28"/>
        </w:rPr>
      </w:pPr>
      <w:r w:rsidRPr="00041A56">
        <w:rPr>
          <w:rFonts w:ascii="Times New Roman" w:hAnsi="Times New Roman" w:cs="Times New Roman"/>
          <w:i/>
          <w:sz w:val="28"/>
          <w:szCs w:val="28"/>
        </w:rPr>
        <w:t>Отбор выявленных документов</w:t>
      </w:r>
      <w:r>
        <w:rPr>
          <w:rFonts w:ascii="Times New Roman" w:hAnsi="Times New Roman" w:cs="Times New Roman"/>
          <w:sz w:val="28"/>
          <w:szCs w:val="28"/>
        </w:rPr>
        <w:t xml:space="preserve"> для всех типов изданий проводится на основе принципа историзма, научной объективности, методов </w:t>
      </w:r>
      <w:r>
        <w:rPr>
          <w:rFonts w:ascii="Times New Roman" w:hAnsi="Times New Roman" w:cs="Times New Roman"/>
          <w:sz w:val="28"/>
          <w:szCs w:val="28"/>
        </w:rPr>
        <w:lastRenderedPageBreak/>
        <w:t>источниковедческого анализа и в соответствии с теми критериями отбора, которые были определены при решении вопроса о целях и задачах издания.</w:t>
      </w:r>
    </w:p>
    <w:p w:rsidR="00041A56" w:rsidRDefault="006F0B51"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Принцип историзма предполагает рассматривать каждый источник как продукт конкретной исторической эпохи с учетом причин его возникновения и выполняемой им функции; показывать изучаемые вопросы и проблемы в развитии; представлять комплекс взаимосвязанных документов, последовательно освещающих исторические явления.</w:t>
      </w:r>
    </w:p>
    <w:p w:rsidR="006F0B51" w:rsidRDefault="006F0B51"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Принцип объективности, предполагающий всесторонность изучения исторических явлений во всей их сложности и противоречивости, реализуется путем отбора источников различных видов, отражающих разнообразные стороны действительности и их оценку авторами документов.</w:t>
      </w:r>
    </w:p>
    <w:p w:rsidR="00C21C7C" w:rsidRDefault="004C62BD"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Источниковедческий анализ документов при отборе предполагает: установление подлинности, времени, места, условий создания и внешних особенностей документа, авторства, обстоятельств происхождения текста, определение достоверности, политической направленности, полноты, представительности, научной значимости, новизны, содержащейся в источнике информации, степени сохранности и способа воспроизведения текста документа. </w:t>
      </w:r>
    </w:p>
    <w:p w:rsidR="004C62BD" w:rsidRDefault="004C62BD"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 основе проведенного анализа определяется соответствие документов критериям отбора, выработанным в зависимости от темы</w:t>
      </w:r>
      <w:r w:rsidR="00C21C7C">
        <w:rPr>
          <w:rFonts w:ascii="Times New Roman" w:hAnsi="Times New Roman" w:cs="Times New Roman"/>
          <w:sz w:val="28"/>
          <w:szCs w:val="28"/>
        </w:rPr>
        <w:t xml:space="preserve"> и задач конкретного издания, и решается вопрос об использовании каждого документа в издании (публикация полностью или в извлечениях, использование в НСА). Учитывается также полнота представленных в публикации видов источников. </w:t>
      </w:r>
    </w:p>
    <w:p w:rsidR="00C21C7C" w:rsidRDefault="00C21C7C"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Отбор документов проводится поэтапно: сначала в процессе выявления (по карточкам, перечням), затем окончательно после выявления всего комплекса и уточнения структуры издания (по копиям документов).</w:t>
      </w:r>
    </w:p>
    <w:p w:rsidR="00C21C7C" w:rsidRDefault="00C21C7C" w:rsidP="00C21C7C">
      <w:pPr>
        <w:pStyle w:val="a3"/>
        <w:spacing w:line="360" w:lineRule="auto"/>
        <w:jc w:val="both"/>
        <w:rPr>
          <w:rFonts w:ascii="Times New Roman" w:hAnsi="Times New Roman" w:cs="Times New Roman"/>
          <w:sz w:val="28"/>
          <w:szCs w:val="28"/>
        </w:rPr>
      </w:pPr>
    </w:p>
    <w:p w:rsidR="00945D4F" w:rsidRDefault="00945D4F" w:rsidP="00C21C7C">
      <w:pPr>
        <w:pStyle w:val="a3"/>
        <w:spacing w:line="360" w:lineRule="auto"/>
        <w:jc w:val="both"/>
        <w:rPr>
          <w:rFonts w:ascii="Times New Roman" w:hAnsi="Times New Roman" w:cs="Times New Roman"/>
          <w:b/>
          <w:sz w:val="28"/>
          <w:szCs w:val="28"/>
        </w:rPr>
      </w:pPr>
    </w:p>
    <w:p w:rsidR="00945D4F" w:rsidRDefault="00945D4F" w:rsidP="00C21C7C">
      <w:pPr>
        <w:pStyle w:val="a3"/>
        <w:spacing w:line="360" w:lineRule="auto"/>
        <w:jc w:val="both"/>
        <w:rPr>
          <w:rFonts w:ascii="Times New Roman" w:hAnsi="Times New Roman" w:cs="Times New Roman"/>
          <w:b/>
          <w:sz w:val="28"/>
          <w:szCs w:val="28"/>
        </w:rPr>
      </w:pPr>
    </w:p>
    <w:p w:rsidR="00C21C7C" w:rsidRDefault="00C21C7C" w:rsidP="00C21C7C">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2.2. Выбор и передача текста документов.</w:t>
      </w:r>
    </w:p>
    <w:p w:rsidR="00C21C7C" w:rsidRDefault="00945D4F" w:rsidP="00945D4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Для документальной публикации отбирается основной текст документа, определяемый на основе текстологического анализа всех выявленных и имеющих самостоятельное значение текстов данного документа, независимо от способа их воспроизведения, как сохранившихся в архивах, так и опубликованных. Во всех типах и видах документальных публикаций текст документов должен передаваться с точным сохранением стилистических и языковых особенностей.</w:t>
      </w:r>
    </w:p>
    <w:p w:rsidR="00945D4F" w:rsidRDefault="00945D4F" w:rsidP="00945D4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тех случаях, когда текст документов невозможно или нецелесообразно публиковать полностью, применяют:</w:t>
      </w:r>
    </w:p>
    <w:p w:rsidR="00945D4F" w:rsidRDefault="00945D4F" w:rsidP="00945D4F">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сокращенную передачу текста документов;</w:t>
      </w:r>
    </w:p>
    <w:p w:rsidR="00945D4F" w:rsidRDefault="00945D4F" w:rsidP="00945D4F">
      <w:pPr>
        <w:pStyle w:val="a3"/>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сокращенную передачу содержания документов.</w:t>
      </w:r>
    </w:p>
    <w:p w:rsidR="00945D4F" w:rsidRDefault="00945D4F" w:rsidP="001A6864">
      <w:pPr>
        <w:pStyle w:val="a3"/>
        <w:spacing w:line="360" w:lineRule="auto"/>
        <w:ind w:firstLine="708"/>
        <w:jc w:val="both"/>
        <w:rPr>
          <w:rFonts w:ascii="Times New Roman" w:hAnsi="Times New Roman" w:cs="Times New Roman"/>
          <w:sz w:val="28"/>
          <w:szCs w:val="28"/>
        </w:rPr>
      </w:pPr>
      <w:r w:rsidRPr="006B3156">
        <w:rPr>
          <w:rFonts w:ascii="Times New Roman" w:hAnsi="Times New Roman" w:cs="Times New Roman"/>
          <w:b/>
          <w:i/>
          <w:sz w:val="28"/>
          <w:szCs w:val="28"/>
        </w:rPr>
        <w:t>Сокращенная передача текста документа</w:t>
      </w:r>
      <w:r w:rsidR="001A6864">
        <w:rPr>
          <w:rFonts w:ascii="Times New Roman" w:hAnsi="Times New Roman" w:cs="Times New Roman"/>
          <w:sz w:val="28"/>
          <w:szCs w:val="28"/>
        </w:rPr>
        <w:t xml:space="preserve"> включает: передачу текста в извлечении; замену повторяющихся частей текста условными обозначениями. </w:t>
      </w:r>
    </w:p>
    <w:p w:rsidR="001A6864" w:rsidRDefault="001A6864" w:rsidP="001A686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Публикация документов в извлечении возможна, если:</w:t>
      </w:r>
    </w:p>
    <w:p w:rsidR="001A6864" w:rsidRDefault="001A6864" w:rsidP="001A686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содержание документа частично относится к теме издания;</w:t>
      </w:r>
    </w:p>
    <w:p w:rsidR="001A6864" w:rsidRDefault="001A6864" w:rsidP="001A686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документ в какой-то части повторяет другой документ;</w:t>
      </w:r>
    </w:p>
    <w:p w:rsidR="001A6864" w:rsidRDefault="001A6864" w:rsidP="001A686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часть текста документа не представляет научного интереса по данной теме;</w:t>
      </w:r>
    </w:p>
    <w:p w:rsidR="001A6864" w:rsidRDefault="001A6864" w:rsidP="001A686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в документе отражена более широкая география события, чем это нужно для освещения темы (в связи с изменениями административно-территориального деления);</w:t>
      </w:r>
    </w:p>
    <w:p w:rsidR="001A6864" w:rsidRDefault="001A6864" w:rsidP="001A686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из-за плохой сохранности документа.</w:t>
      </w:r>
    </w:p>
    <w:p w:rsidR="001A6864" w:rsidRDefault="001A6864" w:rsidP="001A686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 публикации документов в извлечении воспроизводятся подписи, резолюции и пометы. Общие причины публикации текстов в извлечении обосновываются в археографическом предисловии к изданию.</w:t>
      </w:r>
    </w:p>
    <w:p w:rsidR="001A6864" w:rsidRDefault="001A6864" w:rsidP="001A6864">
      <w:pPr>
        <w:pStyle w:val="a3"/>
        <w:spacing w:line="360" w:lineRule="auto"/>
        <w:ind w:firstLine="708"/>
        <w:jc w:val="both"/>
        <w:rPr>
          <w:rFonts w:ascii="Times New Roman" w:hAnsi="Times New Roman" w:cs="Times New Roman"/>
          <w:sz w:val="28"/>
          <w:szCs w:val="28"/>
        </w:rPr>
      </w:pPr>
      <w:r w:rsidRPr="001A6864">
        <w:rPr>
          <w:rFonts w:ascii="Times New Roman" w:hAnsi="Times New Roman" w:cs="Times New Roman"/>
          <w:i/>
          <w:sz w:val="28"/>
          <w:szCs w:val="28"/>
        </w:rPr>
        <w:t>Замена повторяющихся частей текста условными обозначениями</w:t>
      </w:r>
      <w:r>
        <w:rPr>
          <w:rFonts w:ascii="Times New Roman" w:hAnsi="Times New Roman" w:cs="Times New Roman"/>
          <w:sz w:val="28"/>
          <w:szCs w:val="28"/>
        </w:rPr>
        <w:t xml:space="preserve"> может применяться для публикации массовых документов, включаю</w:t>
      </w:r>
      <w:r w:rsidR="00831C0A">
        <w:rPr>
          <w:rFonts w:ascii="Times New Roman" w:hAnsi="Times New Roman" w:cs="Times New Roman"/>
          <w:sz w:val="28"/>
          <w:szCs w:val="28"/>
        </w:rPr>
        <w:t xml:space="preserve">щих повторяющиеся части текста (один раз документ публикуется полностью). </w:t>
      </w:r>
      <w:r w:rsidR="00831C0A">
        <w:rPr>
          <w:rFonts w:ascii="Times New Roman" w:hAnsi="Times New Roman" w:cs="Times New Roman"/>
          <w:sz w:val="28"/>
          <w:szCs w:val="28"/>
        </w:rPr>
        <w:lastRenderedPageBreak/>
        <w:t xml:space="preserve">Каждой повторяющейся части дается порядковый номер или буквенное обозначение. При публикации документа несовпадающие части текста передаются полностью, повторяющиеся части опускаются, а вместо них в квадратных скобках дается соответствующее тексту обозначение с многоточием </w:t>
      </w:r>
      <w:r w:rsidR="00831C0A" w:rsidRPr="00831C0A">
        <w:rPr>
          <w:rFonts w:ascii="Times New Roman" w:hAnsi="Times New Roman" w:cs="Times New Roman"/>
          <w:sz w:val="28"/>
          <w:szCs w:val="28"/>
        </w:rPr>
        <w:t>[1]</w:t>
      </w:r>
      <w:r w:rsidR="00831C0A">
        <w:rPr>
          <w:rFonts w:ascii="Times New Roman" w:hAnsi="Times New Roman" w:cs="Times New Roman"/>
          <w:sz w:val="28"/>
          <w:szCs w:val="28"/>
        </w:rPr>
        <w:t xml:space="preserve">…; </w:t>
      </w:r>
      <w:r w:rsidR="00831C0A" w:rsidRPr="00831C0A">
        <w:rPr>
          <w:rFonts w:ascii="Times New Roman" w:hAnsi="Times New Roman" w:cs="Times New Roman"/>
          <w:sz w:val="28"/>
          <w:szCs w:val="28"/>
        </w:rPr>
        <w:t>[</w:t>
      </w:r>
      <w:r w:rsidR="00831C0A">
        <w:rPr>
          <w:rFonts w:ascii="Times New Roman" w:hAnsi="Times New Roman" w:cs="Times New Roman"/>
          <w:sz w:val="28"/>
          <w:szCs w:val="28"/>
        </w:rPr>
        <w:t>т.</w:t>
      </w:r>
      <w:r w:rsidR="00831C0A" w:rsidRPr="00831C0A">
        <w:rPr>
          <w:rFonts w:ascii="Times New Roman" w:hAnsi="Times New Roman" w:cs="Times New Roman"/>
          <w:sz w:val="28"/>
          <w:szCs w:val="28"/>
        </w:rPr>
        <w:t>]</w:t>
      </w:r>
      <w:r w:rsidR="00831C0A">
        <w:rPr>
          <w:rFonts w:ascii="Times New Roman" w:hAnsi="Times New Roman" w:cs="Times New Roman"/>
          <w:sz w:val="28"/>
          <w:szCs w:val="28"/>
        </w:rPr>
        <w:t>… В предисловии или текстуальных примечаниях обосновывается принцип сокращенной передачи текста, приводятся все повторяющиеся части текста с условными обозначениями.</w:t>
      </w:r>
    </w:p>
    <w:p w:rsidR="006B3156" w:rsidRDefault="00831C0A" w:rsidP="001A686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Публикация законченной по содержанию и форме части документа называется частичной. </w:t>
      </w:r>
      <w:r w:rsidRPr="006B3156">
        <w:rPr>
          <w:rFonts w:ascii="Times New Roman" w:hAnsi="Times New Roman" w:cs="Times New Roman"/>
          <w:i/>
          <w:sz w:val="28"/>
          <w:szCs w:val="28"/>
        </w:rPr>
        <w:t>Частичная публикация</w:t>
      </w:r>
      <w:r>
        <w:rPr>
          <w:rFonts w:ascii="Times New Roman" w:hAnsi="Times New Roman" w:cs="Times New Roman"/>
          <w:sz w:val="28"/>
          <w:szCs w:val="28"/>
        </w:rPr>
        <w:t xml:space="preserve"> применяется для сложных, многоаспектных документов (протоколы, стенограммы, отчеты и т.п.), имеющих обособленные разделы, пункты и т.д. </w:t>
      </w:r>
      <w:r w:rsidR="006B3156">
        <w:rPr>
          <w:rFonts w:ascii="Times New Roman" w:hAnsi="Times New Roman" w:cs="Times New Roman"/>
          <w:sz w:val="28"/>
          <w:szCs w:val="28"/>
        </w:rPr>
        <w:t xml:space="preserve">Недопустима частичная публикация документа, содержание которого касается разных сторон одного вопроса (например, части текста только с положительной или только с отрицательной информацией). Не рекомендуется публикация постановлений, решений без констатирующей или постановляющей части. </w:t>
      </w:r>
    </w:p>
    <w:p w:rsidR="00831C0A" w:rsidRDefault="006B3156" w:rsidP="001A686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Публикация документов в извлечении обязательно оговаривается в заголовке предлогом  «из». Опущенные части текста отмечаются отточием в квадратных скобках. В текстуальных примечаниях излагается содержание опущенных частей и причины их изъятия.</w:t>
      </w:r>
    </w:p>
    <w:p w:rsidR="006B3156" w:rsidRDefault="006B3156" w:rsidP="001A6864">
      <w:pPr>
        <w:pStyle w:val="a3"/>
        <w:spacing w:line="360" w:lineRule="auto"/>
        <w:ind w:firstLine="708"/>
        <w:jc w:val="both"/>
        <w:rPr>
          <w:rFonts w:ascii="Times New Roman" w:hAnsi="Times New Roman" w:cs="Times New Roman"/>
          <w:sz w:val="28"/>
          <w:szCs w:val="28"/>
        </w:rPr>
      </w:pPr>
      <w:r>
        <w:rPr>
          <w:rFonts w:ascii="Times New Roman" w:hAnsi="Times New Roman" w:cs="Times New Roman"/>
          <w:b/>
          <w:i/>
          <w:sz w:val="28"/>
          <w:szCs w:val="28"/>
        </w:rPr>
        <w:t xml:space="preserve">Сокращенная передача содержания документа </w:t>
      </w:r>
      <w:r w:rsidRPr="006B3156">
        <w:rPr>
          <w:rFonts w:ascii="Times New Roman" w:hAnsi="Times New Roman" w:cs="Times New Roman"/>
          <w:sz w:val="28"/>
          <w:szCs w:val="28"/>
        </w:rPr>
        <w:t xml:space="preserve">включает </w:t>
      </w:r>
      <w:r>
        <w:rPr>
          <w:rFonts w:ascii="Times New Roman" w:hAnsi="Times New Roman" w:cs="Times New Roman"/>
          <w:sz w:val="28"/>
          <w:szCs w:val="28"/>
        </w:rPr>
        <w:t>изложение содержания в регестах, аннотациях, таблицах.</w:t>
      </w:r>
    </w:p>
    <w:p w:rsidR="00B45905" w:rsidRDefault="00B45905" w:rsidP="001A6864">
      <w:pPr>
        <w:pStyle w:val="a3"/>
        <w:spacing w:line="360" w:lineRule="auto"/>
        <w:ind w:firstLine="708"/>
        <w:jc w:val="both"/>
        <w:rPr>
          <w:rFonts w:ascii="Times New Roman" w:hAnsi="Times New Roman" w:cs="Times New Roman"/>
          <w:sz w:val="28"/>
          <w:szCs w:val="28"/>
        </w:rPr>
      </w:pPr>
      <w:r w:rsidRPr="00C36E61">
        <w:rPr>
          <w:rFonts w:ascii="Times New Roman" w:hAnsi="Times New Roman" w:cs="Times New Roman"/>
          <w:i/>
          <w:sz w:val="28"/>
          <w:szCs w:val="28"/>
        </w:rPr>
        <w:t>Регест</w:t>
      </w:r>
      <w:r>
        <w:rPr>
          <w:rFonts w:ascii="Times New Roman" w:hAnsi="Times New Roman" w:cs="Times New Roman"/>
          <w:sz w:val="28"/>
          <w:szCs w:val="28"/>
        </w:rPr>
        <w:t xml:space="preserve"> </w:t>
      </w:r>
      <w:r w:rsidR="00C36E61">
        <w:rPr>
          <w:rFonts w:ascii="Times New Roman" w:hAnsi="Times New Roman" w:cs="Times New Roman"/>
          <w:sz w:val="28"/>
          <w:szCs w:val="28"/>
        </w:rPr>
        <w:t>–</w:t>
      </w:r>
      <w:r>
        <w:rPr>
          <w:rFonts w:ascii="Times New Roman" w:hAnsi="Times New Roman" w:cs="Times New Roman"/>
          <w:sz w:val="28"/>
          <w:szCs w:val="28"/>
        </w:rPr>
        <w:t xml:space="preserve"> </w:t>
      </w:r>
      <w:r w:rsidR="00C36E61">
        <w:rPr>
          <w:rFonts w:ascii="Times New Roman" w:hAnsi="Times New Roman" w:cs="Times New Roman"/>
          <w:sz w:val="28"/>
          <w:szCs w:val="28"/>
        </w:rPr>
        <w:t xml:space="preserve">формализованное изложение содержания документа с сохранением его языка и по возможности структуры. Регесты выполняют две функции: 1) научно-информационную – о наличии и содержании документа; 2) при передаче содержания массовых однотипных документов заменяют их публикацию. Регесты бывают двух типов – пространные и краткие. Пространный регест – возможно полное изложение содержания документа с цитированием отдельных частей текста и сохранением его структуры. Содержание документа в пространном регесте излагается в том же роде, </w:t>
      </w:r>
      <w:r w:rsidR="00C36E61">
        <w:rPr>
          <w:rFonts w:ascii="Times New Roman" w:hAnsi="Times New Roman" w:cs="Times New Roman"/>
          <w:sz w:val="28"/>
          <w:szCs w:val="28"/>
        </w:rPr>
        <w:lastRenderedPageBreak/>
        <w:t xml:space="preserve">числе и падеже, что и в документе, с сохранением всех важнейших фактов, </w:t>
      </w:r>
      <w:r w:rsidR="00C34D58">
        <w:rPr>
          <w:rFonts w:ascii="Times New Roman" w:hAnsi="Times New Roman" w:cs="Times New Roman"/>
          <w:sz w:val="28"/>
          <w:szCs w:val="28"/>
        </w:rPr>
        <w:t>имен, географических названий.</w:t>
      </w:r>
    </w:p>
    <w:p w:rsidR="00C34D58" w:rsidRDefault="00C34D58" w:rsidP="001A686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Например:</w:t>
      </w:r>
    </w:p>
    <w:p w:rsidR="00C34D58" w:rsidRDefault="00C34D58" w:rsidP="00C34D58">
      <w:pPr>
        <w:pStyle w:val="a3"/>
        <w:spacing w:line="360" w:lineRule="auto"/>
        <w:ind w:firstLine="708"/>
        <w:jc w:val="right"/>
        <w:rPr>
          <w:rFonts w:ascii="Times New Roman" w:hAnsi="Times New Roman" w:cs="Times New Roman"/>
          <w:i/>
          <w:sz w:val="28"/>
          <w:szCs w:val="28"/>
        </w:rPr>
      </w:pPr>
      <w:r w:rsidRPr="00C34D58">
        <w:rPr>
          <w:rFonts w:ascii="Times New Roman" w:hAnsi="Times New Roman" w:cs="Times New Roman"/>
          <w:i/>
          <w:sz w:val="28"/>
          <w:szCs w:val="28"/>
        </w:rPr>
        <w:t>Регест</w:t>
      </w:r>
    </w:p>
    <w:p w:rsidR="00C34D58" w:rsidRDefault="00C34D58" w:rsidP="00C34D58">
      <w:pPr>
        <w:pStyle w:val="a3"/>
        <w:spacing w:line="360" w:lineRule="auto"/>
        <w:ind w:firstLine="708"/>
        <w:jc w:val="both"/>
        <w:rPr>
          <w:rFonts w:ascii="Times New Roman" w:hAnsi="Times New Roman" w:cs="Times New Roman"/>
          <w:i/>
          <w:sz w:val="28"/>
          <w:szCs w:val="28"/>
        </w:rPr>
      </w:pPr>
      <w:r>
        <w:rPr>
          <w:rFonts w:ascii="Times New Roman" w:hAnsi="Times New Roman" w:cs="Times New Roman"/>
          <w:i/>
          <w:sz w:val="28"/>
          <w:szCs w:val="28"/>
        </w:rPr>
        <w:t>1625 г. Расходы на покупку льна, дров и золы к  выработке «белой казны» в Кадашевской слободе</w:t>
      </w:r>
    </w:p>
    <w:p w:rsidR="00C34D58" w:rsidRPr="00C34D58" w:rsidRDefault="00C34D58" w:rsidP="00C34D58">
      <w:pPr>
        <w:pStyle w:val="a3"/>
        <w:spacing w:line="360" w:lineRule="auto"/>
        <w:ind w:firstLine="708"/>
        <w:jc w:val="both"/>
        <w:rPr>
          <w:rFonts w:ascii="Times New Roman" w:hAnsi="Times New Roman" w:cs="Times New Roman"/>
          <w:i/>
          <w:sz w:val="28"/>
          <w:szCs w:val="28"/>
        </w:rPr>
      </w:pPr>
      <w:r>
        <w:rPr>
          <w:rFonts w:ascii="Times New Roman" w:hAnsi="Times New Roman" w:cs="Times New Roman"/>
          <w:i/>
          <w:sz w:val="28"/>
          <w:szCs w:val="28"/>
        </w:rPr>
        <w:t>В Кадашевскую слободу даетца денег по вся годы на льняную покупку 158 руб. 28 алт.4 ден., на хамовный двор к полатному топлению на дровяную покупку 50 руб., на беленье полотенной казны на золу 8 руб. …</w:t>
      </w:r>
    </w:p>
    <w:p w:rsidR="001A6864" w:rsidRDefault="00C34D58" w:rsidP="001A686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Краткий регест – информация о содержании документа в виде расширенного заголовка</w:t>
      </w:r>
      <w:r w:rsidR="004A69C4">
        <w:rPr>
          <w:rFonts w:ascii="Times New Roman" w:hAnsi="Times New Roman" w:cs="Times New Roman"/>
          <w:sz w:val="28"/>
          <w:szCs w:val="28"/>
        </w:rPr>
        <w:t>.</w:t>
      </w:r>
    </w:p>
    <w:p w:rsidR="004A69C4" w:rsidRDefault="004A69C4" w:rsidP="001A686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Например:</w:t>
      </w:r>
    </w:p>
    <w:p w:rsidR="004A69C4" w:rsidRDefault="004A69C4" w:rsidP="004A69C4">
      <w:pPr>
        <w:pStyle w:val="a3"/>
        <w:spacing w:line="360" w:lineRule="auto"/>
        <w:ind w:firstLine="708"/>
        <w:jc w:val="right"/>
        <w:rPr>
          <w:rFonts w:ascii="Times New Roman" w:hAnsi="Times New Roman" w:cs="Times New Roman"/>
          <w:i/>
          <w:sz w:val="28"/>
          <w:szCs w:val="28"/>
        </w:rPr>
      </w:pPr>
      <w:r>
        <w:rPr>
          <w:rFonts w:ascii="Times New Roman" w:hAnsi="Times New Roman" w:cs="Times New Roman"/>
          <w:i/>
          <w:sz w:val="28"/>
          <w:szCs w:val="28"/>
        </w:rPr>
        <w:t>Регест</w:t>
      </w:r>
    </w:p>
    <w:p w:rsidR="004A69C4" w:rsidRDefault="004A69C4" w:rsidP="004A69C4">
      <w:pPr>
        <w:pStyle w:val="a3"/>
        <w:spacing w:line="360" w:lineRule="auto"/>
        <w:ind w:firstLine="708"/>
        <w:jc w:val="both"/>
        <w:rPr>
          <w:rFonts w:ascii="Times New Roman" w:hAnsi="Times New Roman" w:cs="Times New Roman"/>
          <w:i/>
          <w:sz w:val="28"/>
          <w:szCs w:val="28"/>
        </w:rPr>
      </w:pPr>
      <w:r>
        <w:rPr>
          <w:rFonts w:ascii="Times New Roman" w:hAnsi="Times New Roman" w:cs="Times New Roman"/>
          <w:i/>
          <w:sz w:val="28"/>
          <w:szCs w:val="28"/>
        </w:rPr>
        <w:t>Циркулярное письмо Нижегородского губземотдела уездным земельным отделам об организации при них отделений по развитию коллективного земледелия</w:t>
      </w:r>
    </w:p>
    <w:p w:rsidR="004A69C4" w:rsidRDefault="004A69C4" w:rsidP="004A69C4">
      <w:pPr>
        <w:pStyle w:val="a3"/>
        <w:spacing w:line="360" w:lineRule="auto"/>
        <w:ind w:firstLine="708"/>
        <w:jc w:val="right"/>
        <w:rPr>
          <w:rFonts w:ascii="Times New Roman" w:hAnsi="Times New Roman" w:cs="Times New Roman"/>
          <w:i/>
          <w:sz w:val="28"/>
          <w:szCs w:val="28"/>
        </w:rPr>
      </w:pPr>
      <w:r>
        <w:rPr>
          <w:rFonts w:ascii="Times New Roman" w:hAnsi="Times New Roman" w:cs="Times New Roman"/>
          <w:i/>
          <w:sz w:val="28"/>
          <w:szCs w:val="28"/>
        </w:rPr>
        <w:t>4 сентября 1918 г.</w:t>
      </w:r>
    </w:p>
    <w:p w:rsidR="004A69C4" w:rsidRDefault="004A69C4" w:rsidP="004A69C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Видами регестов являются: единичный регест (составляется на один документ), частичный (составляется на часть документа), групповой (составляется на группу однотипных документов, заключающих однородный фактический материал, как правило, это документы небольшого объема).</w:t>
      </w:r>
    </w:p>
    <w:p w:rsidR="004A69C4" w:rsidRDefault="004A69C4" w:rsidP="004A69C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Регесты могут применяться для передачи содержания:</w:t>
      </w:r>
    </w:p>
    <w:p w:rsidR="004A69C4" w:rsidRDefault="004A69C4" w:rsidP="004A69C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а) документов, содержащих важную для данного издания информацию, текст которых полностью публиковать нецелесообразно из-за их большого объема;</w:t>
      </w:r>
    </w:p>
    <w:p w:rsidR="004A69C4" w:rsidRDefault="004A69C4" w:rsidP="004A69C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б) массовых источников, полная публикация текстов которых нецелесообразна, но содержание которых необходимо довести до читателя;</w:t>
      </w:r>
    </w:p>
    <w:p w:rsidR="004A69C4" w:rsidRDefault="004A69C4" w:rsidP="004A69C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второстепенных по значению материалов для данного издания;</w:t>
      </w:r>
    </w:p>
    <w:p w:rsidR="004A69C4" w:rsidRDefault="004A69C4" w:rsidP="004A69C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г)</w:t>
      </w:r>
      <w:r w:rsidR="00E70362">
        <w:rPr>
          <w:rFonts w:ascii="Times New Roman" w:hAnsi="Times New Roman" w:cs="Times New Roman"/>
          <w:sz w:val="28"/>
          <w:szCs w:val="28"/>
        </w:rPr>
        <w:t xml:space="preserve"> одной разновидности с однотипным формуляром. При этом один документ приводится полностью, остальные передаются в виде заголовка, в </w:t>
      </w:r>
      <w:r w:rsidR="00E70362">
        <w:rPr>
          <w:rFonts w:ascii="Times New Roman" w:hAnsi="Times New Roman" w:cs="Times New Roman"/>
          <w:sz w:val="28"/>
          <w:szCs w:val="28"/>
        </w:rPr>
        <w:lastRenderedPageBreak/>
        <w:t>котором указываются все данные документы (удостоверения, пропуска, предписания);</w:t>
      </w:r>
    </w:p>
    <w:p w:rsidR="00E70362" w:rsidRDefault="00E70362" w:rsidP="004A69C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д) для краткого изложения содержания источника, текст которого опубликован на иностранном языке;</w:t>
      </w:r>
    </w:p>
    <w:p w:rsidR="00E70362" w:rsidRDefault="00E70362" w:rsidP="004A69C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е) ранее публиковавшихся источников;</w:t>
      </w:r>
    </w:p>
    <w:p w:rsidR="00E70362" w:rsidRDefault="00E70362" w:rsidP="004A69C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ж) когда документ не сохранился, но о содержании его известно из другого документа (например, документы – отношения, предписания, резолюции, - содержание которых передано в журнале исходящих бумаг).</w:t>
      </w:r>
    </w:p>
    <w:p w:rsidR="00E70362" w:rsidRDefault="00E70362" w:rsidP="004A69C4">
      <w:pPr>
        <w:pStyle w:val="a3"/>
        <w:spacing w:line="360" w:lineRule="auto"/>
        <w:ind w:firstLine="708"/>
        <w:jc w:val="both"/>
        <w:rPr>
          <w:rFonts w:ascii="Times New Roman" w:hAnsi="Times New Roman" w:cs="Times New Roman"/>
          <w:sz w:val="28"/>
          <w:szCs w:val="28"/>
        </w:rPr>
      </w:pPr>
      <w:r w:rsidRPr="00E70362">
        <w:rPr>
          <w:rFonts w:ascii="Times New Roman" w:hAnsi="Times New Roman" w:cs="Times New Roman"/>
          <w:i/>
          <w:sz w:val="28"/>
          <w:szCs w:val="28"/>
        </w:rPr>
        <w:t>Аннотация</w:t>
      </w:r>
      <w:r>
        <w:rPr>
          <w:rFonts w:ascii="Times New Roman" w:hAnsi="Times New Roman" w:cs="Times New Roman"/>
          <w:sz w:val="28"/>
          <w:szCs w:val="28"/>
        </w:rPr>
        <w:t xml:space="preserve"> </w:t>
      </w:r>
      <w:r w:rsidR="00304107">
        <w:rPr>
          <w:rFonts w:ascii="Times New Roman" w:hAnsi="Times New Roman" w:cs="Times New Roman"/>
          <w:sz w:val="28"/>
          <w:szCs w:val="28"/>
        </w:rPr>
        <w:t>–</w:t>
      </w:r>
      <w:r>
        <w:rPr>
          <w:rFonts w:ascii="Times New Roman" w:hAnsi="Times New Roman" w:cs="Times New Roman"/>
          <w:sz w:val="28"/>
          <w:szCs w:val="28"/>
        </w:rPr>
        <w:t xml:space="preserve"> </w:t>
      </w:r>
      <w:r w:rsidR="00304107">
        <w:rPr>
          <w:rFonts w:ascii="Times New Roman" w:hAnsi="Times New Roman" w:cs="Times New Roman"/>
          <w:sz w:val="28"/>
          <w:szCs w:val="28"/>
        </w:rPr>
        <w:t>краткое изложение содержания документа без учета его структуры и языка. В отличие от регестов изложение содержания документа в аннотации ведется от третьего лица, употребляются безличные обороты «говорится», «рассматривается» и т.д. Аннотации в основном составляются на опубликованные, второстепенные, малоинформативные и небольшие по объему документы. Аннотации набираются шрифтом, отличным от текста документов.</w:t>
      </w:r>
    </w:p>
    <w:p w:rsidR="00304107" w:rsidRDefault="00304107" w:rsidP="004A69C4">
      <w:pPr>
        <w:pStyle w:val="a3"/>
        <w:spacing w:line="360" w:lineRule="auto"/>
        <w:ind w:firstLine="708"/>
        <w:jc w:val="both"/>
        <w:rPr>
          <w:rFonts w:ascii="Times New Roman" w:hAnsi="Times New Roman" w:cs="Times New Roman"/>
          <w:sz w:val="28"/>
          <w:szCs w:val="28"/>
        </w:rPr>
      </w:pPr>
      <w:r>
        <w:rPr>
          <w:rFonts w:ascii="Times New Roman" w:hAnsi="Times New Roman" w:cs="Times New Roman"/>
          <w:i/>
          <w:sz w:val="28"/>
          <w:szCs w:val="28"/>
        </w:rPr>
        <w:t xml:space="preserve">Таблица </w:t>
      </w:r>
      <w:r>
        <w:rPr>
          <w:rFonts w:ascii="Times New Roman" w:hAnsi="Times New Roman" w:cs="Times New Roman"/>
          <w:sz w:val="28"/>
          <w:szCs w:val="28"/>
        </w:rPr>
        <w:t>– сведения, числовые данные документов, приведенные в определенную</w:t>
      </w:r>
      <w:r w:rsidR="001D070D">
        <w:rPr>
          <w:rFonts w:ascii="Times New Roman" w:hAnsi="Times New Roman" w:cs="Times New Roman"/>
          <w:sz w:val="28"/>
          <w:szCs w:val="28"/>
        </w:rPr>
        <w:t xml:space="preserve"> систему и разнесенные по графам. Могут применяться к однородным, однотипным документам, включающим такие сведения, которые могут быть сгруппированы по определенным тематическим рубрикам. Таблицы могут быть цифровые и текстовые, составленные на основании одного или нескольких документов</w:t>
      </w:r>
      <w:r w:rsidR="00C561B6">
        <w:rPr>
          <w:rFonts w:ascii="Times New Roman" w:hAnsi="Times New Roman" w:cs="Times New Roman"/>
          <w:sz w:val="28"/>
          <w:szCs w:val="28"/>
        </w:rPr>
        <w:t>, или выборочных данных документов разного вида.</w:t>
      </w:r>
    </w:p>
    <w:p w:rsidR="00E5549D" w:rsidRDefault="00E5549D" w:rsidP="00E5549D">
      <w:pPr>
        <w:pStyle w:val="a3"/>
        <w:spacing w:line="360" w:lineRule="auto"/>
        <w:jc w:val="both"/>
        <w:rPr>
          <w:rFonts w:ascii="Times New Roman" w:hAnsi="Times New Roman" w:cs="Times New Roman"/>
          <w:sz w:val="28"/>
          <w:szCs w:val="28"/>
        </w:rPr>
      </w:pPr>
    </w:p>
    <w:p w:rsidR="00E5549D" w:rsidRDefault="00E5549D" w:rsidP="00E5549D">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t>2.3. Археографическое оформление документов.</w:t>
      </w:r>
    </w:p>
    <w:p w:rsidR="00E5549D" w:rsidRDefault="00E5549D" w:rsidP="00E5549D">
      <w:pPr>
        <w:pStyle w:val="a3"/>
        <w:spacing w:line="360" w:lineRule="auto"/>
        <w:jc w:val="both"/>
        <w:rPr>
          <w:rFonts w:ascii="Times New Roman" w:hAnsi="Times New Roman" w:cs="Times New Roman"/>
          <w:b/>
          <w:i/>
          <w:sz w:val="28"/>
          <w:szCs w:val="28"/>
        </w:rPr>
      </w:pPr>
      <w:r>
        <w:rPr>
          <w:rFonts w:ascii="Times New Roman" w:hAnsi="Times New Roman" w:cs="Times New Roman"/>
          <w:b/>
          <w:i/>
          <w:sz w:val="28"/>
          <w:szCs w:val="28"/>
        </w:rPr>
        <w:t>Заголовок</w:t>
      </w:r>
    </w:p>
    <w:p w:rsidR="00E5549D" w:rsidRDefault="0089549C" w:rsidP="0089549C">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Текст каждого документа при издании снабжается редакционным заголовком, который содержит общую характеристику документа. В заголовке указываются: порядковый номер документа, разновидность документа</w:t>
      </w:r>
      <w:r w:rsidR="008C5809">
        <w:rPr>
          <w:rFonts w:ascii="Times New Roman" w:hAnsi="Times New Roman" w:cs="Times New Roman"/>
          <w:sz w:val="28"/>
          <w:szCs w:val="28"/>
        </w:rPr>
        <w:t>, автор, адресат, краткое содержание, дата документа, делопроизводственный номер (если есть), место составления.</w:t>
      </w:r>
    </w:p>
    <w:p w:rsidR="008C5809" w:rsidRDefault="008C5809" w:rsidP="0089549C">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Например:</w:t>
      </w:r>
    </w:p>
    <w:p w:rsidR="008C5809" w:rsidRDefault="008C5809" w:rsidP="008C5809">
      <w:pPr>
        <w:pStyle w:val="a3"/>
        <w:spacing w:line="360" w:lineRule="auto"/>
        <w:ind w:firstLine="708"/>
        <w:jc w:val="center"/>
        <w:rPr>
          <w:rFonts w:ascii="Times New Roman" w:hAnsi="Times New Roman" w:cs="Times New Roman"/>
          <w:i/>
          <w:sz w:val="28"/>
          <w:szCs w:val="28"/>
        </w:rPr>
      </w:pPr>
      <w:r>
        <w:rPr>
          <w:rFonts w:ascii="Times New Roman" w:hAnsi="Times New Roman" w:cs="Times New Roman"/>
          <w:i/>
          <w:sz w:val="28"/>
          <w:szCs w:val="28"/>
        </w:rPr>
        <w:t>№ 129</w:t>
      </w:r>
    </w:p>
    <w:p w:rsidR="008C5809" w:rsidRDefault="008C5809" w:rsidP="0089549C">
      <w:pPr>
        <w:pStyle w:val="a3"/>
        <w:spacing w:line="360" w:lineRule="auto"/>
        <w:ind w:firstLine="708"/>
        <w:jc w:val="both"/>
        <w:rPr>
          <w:rFonts w:ascii="Times New Roman" w:hAnsi="Times New Roman" w:cs="Times New Roman"/>
          <w:i/>
          <w:sz w:val="28"/>
          <w:szCs w:val="28"/>
        </w:rPr>
      </w:pPr>
      <w:r>
        <w:rPr>
          <w:rFonts w:ascii="Times New Roman" w:hAnsi="Times New Roman" w:cs="Times New Roman"/>
          <w:i/>
          <w:sz w:val="28"/>
          <w:szCs w:val="28"/>
        </w:rPr>
        <w:t>Доклад командира 17 стрелковой дивизии командованию 33-й армии об оборонительных боях дивизии с 3 по 13 октября 1941 г.</w:t>
      </w:r>
    </w:p>
    <w:p w:rsidR="008C5809" w:rsidRPr="008C5809" w:rsidRDefault="008C5809" w:rsidP="008C5809">
      <w:pPr>
        <w:pStyle w:val="a3"/>
        <w:spacing w:line="360" w:lineRule="auto"/>
        <w:ind w:firstLine="708"/>
        <w:jc w:val="right"/>
        <w:rPr>
          <w:rFonts w:ascii="Times New Roman" w:hAnsi="Times New Roman" w:cs="Times New Roman"/>
          <w:i/>
          <w:sz w:val="28"/>
          <w:szCs w:val="28"/>
        </w:rPr>
      </w:pPr>
      <w:r>
        <w:rPr>
          <w:rFonts w:ascii="Times New Roman" w:hAnsi="Times New Roman" w:cs="Times New Roman"/>
          <w:i/>
          <w:sz w:val="28"/>
          <w:szCs w:val="28"/>
        </w:rPr>
        <w:t>15 октября 1941 г.</w:t>
      </w:r>
    </w:p>
    <w:p w:rsidR="001A6864" w:rsidRPr="00C21C7C" w:rsidRDefault="001A6864" w:rsidP="00945D4F">
      <w:pPr>
        <w:pStyle w:val="a3"/>
        <w:spacing w:line="360" w:lineRule="auto"/>
        <w:jc w:val="both"/>
        <w:rPr>
          <w:rFonts w:ascii="Times New Roman" w:hAnsi="Times New Roman" w:cs="Times New Roman"/>
          <w:sz w:val="28"/>
          <w:szCs w:val="28"/>
        </w:rPr>
      </w:pPr>
    </w:p>
    <w:p w:rsidR="00C21C7C" w:rsidRDefault="008C5809"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изданиях научного типа заголовки должны включать все элементы. Отсутствующие в документе элементы заголовка устанавливаются археографом путем источниковедческого анализа документов и привлечения дополнительных источников и заключаются в квадратные скобки.</w:t>
      </w:r>
    </w:p>
    <w:p w:rsidR="00B748B3" w:rsidRDefault="00B748B3"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Все документы датируются по современному летоисчислению. Документы, составленные в России до 1 февраля 1918 г., датируются по юлианскому календарю, после 1 февраля 1918 г. – по григорианскому. Может быть дана двойная дата по старому и новому стилю в круглых скобках. При невозможности точно датировать документ дата указывается приблизительно: «ранее», «не ранее», «позднее», «не позднее», «около», «не ранее – не позднее».</w:t>
      </w:r>
    </w:p>
    <w:p w:rsidR="00A04A91" w:rsidRDefault="00A04A91"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Все элементы, которые устанавливает археограф, даются в квадратных скобках.</w:t>
      </w:r>
    </w:p>
    <w:p w:rsidR="00511083" w:rsidRDefault="00511083" w:rsidP="00A80C17">
      <w:pPr>
        <w:pStyle w:val="a3"/>
        <w:spacing w:line="360" w:lineRule="auto"/>
        <w:ind w:firstLine="708"/>
        <w:jc w:val="both"/>
        <w:rPr>
          <w:rFonts w:ascii="Times New Roman" w:hAnsi="Times New Roman" w:cs="Times New Roman"/>
          <w:b/>
          <w:i/>
          <w:sz w:val="28"/>
          <w:szCs w:val="28"/>
        </w:rPr>
      </w:pPr>
      <w:r>
        <w:rPr>
          <w:rFonts w:ascii="Times New Roman" w:hAnsi="Times New Roman" w:cs="Times New Roman"/>
          <w:b/>
          <w:i/>
          <w:sz w:val="28"/>
          <w:szCs w:val="28"/>
        </w:rPr>
        <w:t>Легенда (контрольно-справочные сведения)</w:t>
      </w:r>
    </w:p>
    <w:p w:rsidR="00511083" w:rsidRDefault="00FB2C07"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Каждый документ в публикации сопровождается легендой, содержащей контрольно-справочные сведения о документе: поисковые данные (шифр); подлинность; указание на язык (для иноязычных документов); способ воспроизведения; сведения об особенностях внешнего вида документа, в том числе описание печатей; ссылки на предшествующие публикации.</w:t>
      </w:r>
    </w:p>
    <w:p w:rsidR="00FB2C07" w:rsidRDefault="00FB2C07"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поисковых данных указывается местонахождение источника: для архивных документов – название архива и архивный шифр; для документов, текст которых приводится по предшествующей публикации – название и выходные данные.</w:t>
      </w:r>
    </w:p>
    <w:p w:rsidR="00FB2C07" w:rsidRDefault="00FB2C07"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изданиях научного типа в легенде обязательно указывается наличие всех выявленных текстов документа.</w:t>
      </w:r>
    </w:p>
    <w:p w:rsidR="00FB2C07" w:rsidRDefault="00FB2C07" w:rsidP="00A80C17">
      <w:pPr>
        <w:pStyle w:val="a3"/>
        <w:spacing w:line="360" w:lineRule="auto"/>
        <w:ind w:firstLine="708"/>
        <w:jc w:val="both"/>
        <w:rPr>
          <w:rFonts w:ascii="Times New Roman" w:hAnsi="Times New Roman" w:cs="Times New Roman"/>
          <w:i/>
          <w:sz w:val="28"/>
          <w:szCs w:val="28"/>
        </w:rPr>
      </w:pPr>
      <w:r>
        <w:rPr>
          <w:rFonts w:ascii="Times New Roman" w:hAnsi="Times New Roman" w:cs="Times New Roman"/>
          <w:sz w:val="28"/>
          <w:szCs w:val="28"/>
        </w:rPr>
        <w:t xml:space="preserve">Например: </w:t>
      </w:r>
      <w:r>
        <w:rPr>
          <w:rFonts w:ascii="Times New Roman" w:hAnsi="Times New Roman" w:cs="Times New Roman"/>
          <w:i/>
          <w:sz w:val="28"/>
          <w:szCs w:val="28"/>
        </w:rPr>
        <w:t>ГАРФ. Ф. Сената. Оп.31. Д.1923. Л.54-54 об. Подлинник. Копия там же. Оп.2. Л.203-203 об. Опубл.: ПСЗ</w:t>
      </w:r>
      <w:r w:rsidR="000319E4">
        <w:rPr>
          <w:rFonts w:ascii="Times New Roman" w:hAnsi="Times New Roman" w:cs="Times New Roman"/>
          <w:i/>
          <w:sz w:val="28"/>
          <w:szCs w:val="28"/>
        </w:rPr>
        <w:t>. Т.7. № 4429. С.202-209.</w:t>
      </w:r>
    </w:p>
    <w:p w:rsidR="00F4112E" w:rsidRDefault="00F4112E"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Способ воспроизведения указывается:</w:t>
      </w:r>
    </w:p>
    <w:p w:rsidR="00F4112E" w:rsidRDefault="00F4112E"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для документов раннего периода, когда отмечается характер письма рукописи (устав, полуустав, скоропись); </w:t>
      </w:r>
    </w:p>
    <w:p w:rsidR="00F4112E" w:rsidRDefault="00F4112E"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для неофициальных документов (отмечается автографичность рукописи, наличие авторских помет, правки на рукописи или машинописи);</w:t>
      </w:r>
    </w:p>
    <w:p w:rsidR="00F4112E" w:rsidRDefault="00F4112E"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для листовок и т.п.</w:t>
      </w:r>
    </w:p>
    <w:p w:rsidR="00F4112E" w:rsidRDefault="00F4112E"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Внешние признаки (материал, формат, наличие печатей, водяных знаков, степень сохранности) указывается для документов раннего периода и неофициальных. Для других указываются только необычные внешние признаки, например, необычный материал (ткань, обои, береста и т.п.).</w:t>
      </w:r>
    </w:p>
    <w:p w:rsidR="00F4112E" w:rsidRDefault="00F4112E"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Степень сохранности указывается только при ветхости или повреждении документа.</w:t>
      </w:r>
    </w:p>
    <w:p w:rsidR="00F4112E" w:rsidRDefault="00F4112E"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 невозможности указать все предыдущие публикации источ</w:t>
      </w:r>
      <w:r w:rsidR="008270FD">
        <w:rPr>
          <w:rFonts w:ascii="Times New Roman" w:hAnsi="Times New Roman" w:cs="Times New Roman"/>
          <w:sz w:val="28"/>
          <w:szCs w:val="28"/>
        </w:rPr>
        <w:t>ника указывается только первая или наиболее точная и полная публикация.</w:t>
      </w:r>
    </w:p>
    <w:p w:rsidR="008270FD" w:rsidRDefault="008270FD" w:rsidP="00A80C17">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Легенда помещается вслед за текстом документа</w:t>
      </w:r>
    </w:p>
    <w:p w:rsidR="008270FD" w:rsidRDefault="001B3D4B" w:rsidP="001B3D4B">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t>2.4. Структура издания и систематизация документов. Научно-справочный аппарат.</w:t>
      </w:r>
    </w:p>
    <w:p w:rsidR="001B3D4B" w:rsidRDefault="001B3D4B"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Отдельные части издания документов располагаются в следующем порядке: предисловие, список сокращений, тексты документов, приложения, примечания по содержанию, хроника, указатели, список использованных источников, библиография, перечень опубликованных документов, оглавление.</w:t>
      </w:r>
    </w:p>
    <w:p w:rsidR="001B3D4B" w:rsidRDefault="001B3D4B"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Систематизация документов в публикации, в зависимости от темы издания и характера документов, может быть хронологическая, тематическая, </w:t>
      </w:r>
      <w:r w:rsidR="00D27807">
        <w:rPr>
          <w:rFonts w:ascii="Times New Roman" w:hAnsi="Times New Roman" w:cs="Times New Roman"/>
          <w:sz w:val="28"/>
          <w:szCs w:val="28"/>
        </w:rPr>
        <w:t xml:space="preserve">географическая, номинальная (по разновидностям документов), авторская, корреспондентская. Систематизация может проводиться по нескольким </w:t>
      </w:r>
      <w:r w:rsidR="00D27807">
        <w:rPr>
          <w:rFonts w:ascii="Times New Roman" w:hAnsi="Times New Roman" w:cs="Times New Roman"/>
          <w:sz w:val="28"/>
          <w:szCs w:val="28"/>
        </w:rPr>
        <w:lastRenderedPageBreak/>
        <w:t>признакам (тематико-хронологическая и др.). Расположение документов в издании закрепляется порядковым номером.</w:t>
      </w:r>
    </w:p>
    <w:p w:rsidR="0057516B" w:rsidRDefault="0057516B"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Каждое издание документов должно сопровождаться научно-справочным аппаратом. Его состав зависит от типа, вида и формы издания. В него входят: предисловие; примечания по тексту и содержанию; указатели; хроника; список сокращений; терминологический словарь; библиография; перечень публикуемых документов; оглавление (содержание) и др.</w:t>
      </w:r>
    </w:p>
    <w:p w:rsidR="003036C1" w:rsidRDefault="003036C1" w:rsidP="001B3D4B">
      <w:pPr>
        <w:pStyle w:val="a3"/>
        <w:spacing w:line="360" w:lineRule="auto"/>
        <w:ind w:firstLine="708"/>
        <w:jc w:val="both"/>
        <w:rPr>
          <w:rFonts w:ascii="Times New Roman" w:hAnsi="Times New Roman" w:cs="Times New Roman"/>
          <w:sz w:val="28"/>
          <w:szCs w:val="28"/>
        </w:rPr>
      </w:pPr>
      <w:r w:rsidRPr="003036C1">
        <w:rPr>
          <w:rFonts w:ascii="Times New Roman" w:hAnsi="Times New Roman" w:cs="Times New Roman"/>
          <w:i/>
          <w:sz w:val="28"/>
          <w:szCs w:val="28"/>
        </w:rPr>
        <w:t>Предисловие</w:t>
      </w:r>
      <w:r>
        <w:rPr>
          <w:rFonts w:ascii="Times New Roman" w:hAnsi="Times New Roman" w:cs="Times New Roman"/>
          <w:sz w:val="28"/>
          <w:szCs w:val="28"/>
        </w:rPr>
        <w:t xml:space="preserve"> публикаций научного типа состоит из исторической и археографической частей. Историческая часть предисловия содержит: </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определение целей и задач издания; </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обоснование темы издания; </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анализ предшествующих публикаций; </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историографический анализ литературы по теме;</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характеристику состояния источниковой базы темы;</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источниковедческую и историографическую оценку вновь издаваемых документов;</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для источников личного происхождения – биографические сведения об авторе и сведения о его творческой истории.</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исторической части пофондовой публикации рассматривается также место фондообразователя в системе государственных учреждений, показываются причины возникновения и прекращения его существования, характеризуется деятельность.</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Археографическая часть содержит сведения о составе, структуре издания и приемах публикации документов. В ней дается:</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характеристика использованных фондов, коллекций, печатных источников;</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обоснование принципов отбора документов для издания;</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характеристика объема работы по выявлению и отбору документов;</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характеристика или обзор выявленных, но не вошедших в издание документов (если не дается их перечень);</w:t>
      </w:r>
    </w:p>
    <w:p w:rsidR="003036C1" w:rsidRDefault="003036C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F74AA">
        <w:rPr>
          <w:rFonts w:ascii="Times New Roman" w:hAnsi="Times New Roman" w:cs="Times New Roman"/>
          <w:sz w:val="28"/>
          <w:szCs w:val="28"/>
        </w:rPr>
        <w:t>характеристика особенностей подготовки издания , научно-справочного аппарата и приемов его составления;</w:t>
      </w:r>
    </w:p>
    <w:p w:rsidR="00EF74AA" w:rsidRDefault="00EF74AA"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перечисление всех лиц и учреждений, принимавших участие в выявлении документов и подготовке издания.</w:t>
      </w:r>
    </w:p>
    <w:p w:rsidR="004E18C3" w:rsidRDefault="004E18C3"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i/>
          <w:sz w:val="28"/>
          <w:szCs w:val="28"/>
        </w:rPr>
        <w:t xml:space="preserve">Примечания </w:t>
      </w:r>
      <w:r>
        <w:rPr>
          <w:rFonts w:ascii="Times New Roman" w:hAnsi="Times New Roman" w:cs="Times New Roman"/>
          <w:sz w:val="28"/>
          <w:szCs w:val="28"/>
        </w:rPr>
        <w:t xml:space="preserve">могут составляться к тексту и к содержанию документов. </w:t>
      </w:r>
      <w:r>
        <w:rPr>
          <w:rFonts w:ascii="Times New Roman" w:hAnsi="Times New Roman" w:cs="Times New Roman"/>
          <w:i/>
          <w:sz w:val="28"/>
          <w:szCs w:val="28"/>
        </w:rPr>
        <w:t xml:space="preserve">Текстуальные примечания </w:t>
      </w:r>
      <w:r>
        <w:rPr>
          <w:rFonts w:ascii="Times New Roman" w:hAnsi="Times New Roman" w:cs="Times New Roman"/>
          <w:sz w:val="28"/>
          <w:szCs w:val="28"/>
        </w:rPr>
        <w:t>являются результатом исследования текста документов. В текстуальных примечаниях:</w:t>
      </w:r>
    </w:p>
    <w:p w:rsidR="004E18C3" w:rsidRDefault="004E18C3"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излагается история текста;</w:t>
      </w:r>
    </w:p>
    <w:p w:rsidR="004E18C3" w:rsidRDefault="004E18C3"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обосновывается выбор текста при наличии нескольких источников, если это не сделано в предисловии;</w:t>
      </w:r>
    </w:p>
    <w:p w:rsidR="004E18C3" w:rsidRDefault="004E18C3"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приводятся разночтения</w:t>
      </w:r>
      <w:r w:rsidR="009A1F4E">
        <w:rPr>
          <w:rFonts w:ascii="Times New Roman" w:hAnsi="Times New Roman" w:cs="Times New Roman"/>
          <w:sz w:val="28"/>
          <w:szCs w:val="28"/>
        </w:rPr>
        <w:t>;</w:t>
      </w:r>
    </w:p>
    <w:p w:rsidR="009A1F4E" w:rsidRDefault="009A1F4E"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разъясняются неисправности (смысловые искажения, пропуски в тексте, непрочитанные места, повреждения текста и т.п.) и особенности текста (подчеркивания, отметки и др.);</w:t>
      </w:r>
    </w:p>
    <w:p w:rsidR="009A1F4E" w:rsidRDefault="009A1F4E"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отмечается отсутствие подписей, наличие неразборчивых подписей, количество подписей;</w:t>
      </w:r>
    </w:p>
    <w:p w:rsidR="009A1F4E" w:rsidRDefault="009A1F4E"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переводятся иноязычные слова и фразы;</w:t>
      </w:r>
    </w:p>
    <w:p w:rsidR="009A1F4E" w:rsidRDefault="009A1F4E"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дается расшифровка имеющихся в тексте одиночных сокращений;</w:t>
      </w:r>
    </w:p>
    <w:p w:rsidR="009A1F4E" w:rsidRDefault="009A1F4E"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поясняются термины и малоупотребительные слова (при отсутствии терминологического словаря);</w:t>
      </w:r>
    </w:p>
    <w:p w:rsidR="009A1F4E" w:rsidRDefault="009A1F4E"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указываются источники цитирования;</w:t>
      </w:r>
    </w:p>
    <w:p w:rsidR="009A1F4E" w:rsidRDefault="009A1F4E"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поясняются купюры археографа;</w:t>
      </w:r>
    </w:p>
    <w:p w:rsidR="009A1F4E" w:rsidRDefault="009A1F4E"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приводятся собственные примечания документа и т.д.</w:t>
      </w:r>
    </w:p>
    <w:p w:rsidR="009A1F4E" w:rsidRDefault="009A1F4E"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i/>
          <w:sz w:val="28"/>
          <w:szCs w:val="28"/>
        </w:rPr>
        <w:t xml:space="preserve">Примечания по содержанию </w:t>
      </w:r>
      <w:r>
        <w:rPr>
          <w:rFonts w:ascii="Times New Roman" w:hAnsi="Times New Roman" w:cs="Times New Roman"/>
          <w:sz w:val="28"/>
          <w:szCs w:val="28"/>
        </w:rPr>
        <w:t>имеют следующие задачи:</w:t>
      </w:r>
    </w:p>
    <w:p w:rsidR="009A1F4E" w:rsidRDefault="009A1F4E"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исправить неверные показания источника о фактической стороне явления;</w:t>
      </w:r>
    </w:p>
    <w:p w:rsidR="009A1F4E" w:rsidRDefault="009A1F4E"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-оценить достоверность сведений источника;</w:t>
      </w:r>
    </w:p>
    <w:p w:rsidR="009A1F4E" w:rsidRDefault="009A1F4E"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раскрыть глухие и иносказательные упоминания о событиях, фактах, предметах, лицах;</w:t>
      </w:r>
    </w:p>
    <w:p w:rsidR="009A1F4E" w:rsidRDefault="009A1F4E"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сообщить дополнительные сведения о фактах, событиях, лицах, учреждениях и т.д., упоминаемых в документе</w:t>
      </w:r>
      <w:r w:rsidR="00A85D01">
        <w:rPr>
          <w:rFonts w:ascii="Times New Roman" w:hAnsi="Times New Roman" w:cs="Times New Roman"/>
          <w:sz w:val="28"/>
          <w:szCs w:val="28"/>
        </w:rPr>
        <w:t>;</w:t>
      </w:r>
    </w:p>
    <w:p w:rsidR="00A85D01" w:rsidRDefault="00A85D0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раскрыть содержание документа, упомянутого в публикуемом источнике;</w:t>
      </w:r>
    </w:p>
    <w:p w:rsidR="00A85D01" w:rsidRDefault="00A85D0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дать дополнительные сведения о предшествующих и последующих событиях, отраженных в документе.</w:t>
      </w:r>
    </w:p>
    <w:p w:rsidR="00A85D01" w:rsidRDefault="00A85D0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Примечания по содержанию зачастую представляют собой серьезную научно-исследовательскую работу.</w:t>
      </w:r>
    </w:p>
    <w:p w:rsidR="00A85D01" w:rsidRDefault="00A85D0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i/>
          <w:sz w:val="28"/>
          <w:szCs w:val="28"/>
        </w:rPr>
        <w:t xml:space="preserve">Хроники </w:t>
      </w:r>
      <w:r>
        <w:rPr>
          <w:rFonts w:ascii="Times New Roman" w:hAnsi="Times New Roman" w:cs="Times New Roman"/>
          <w:sz w:val="28"/>
          <w:szCs w:val="28"/>
        </w:rPr>
        <w:t>бывают историческими и биографическими. Биографическими хрониками снабжаются публикации документов личного происхождения, историческими – все типы изданий. Каждая статья хроники состоит из даты, обозначения факта или события и указания источников, на основании которых установлен факт.</w:t>
      </w:r>
    </w:p>
    <w:p w:rsidR="00A85D01" w:rsidRDefault="00A85D01" w:rsidP="001B3D4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Например:</w:t>
      </w:r>
    </w:p>
    <w:p w:rsidR="00A85D01" w:rsidRPr="00A85D01" w:rsidRDefault="00A85D01" w:rsidP="00A85D01">
      <w:pPr>
        <w:pStyle w:val="a3"/>
        <w:spacing w:line="360" w:lineRule="auto"/>
        <w:ind w:firstLine="708"/>
        <w:jc w:val="center"/>
        <w:rPr>
          <w:rFonts w:ascii="Times New Roman" w:hAnsi="Times New Roman" w:cs="Times New Roman"/>
          <w:b/>
          <w:i/>
          <w:sz w:val="28"/>
          <w:szCs w:val="28"/>
        </w:rPr>
      </w:pPr>
      <w:r w:rsidRPr="00A85D01">
        <w:rPr>
          <w:rFonts w:ascii="Times New Roman" w:hAnsi="Times New Roman" w:cs="Times New Roman"/>
          <w:b/>
          <w:i/>
          <w:sz w:val="28"/>
          <w:szCs w:val="28"/>
        </w:rPr>
        <w:t>1941 г.</w:t>
      </w:r>
    </w:p>
    <w:p w:rsidR="00A85D01" w:rsidRDefault="00A85D01" w:rsidP="00A85D01">
      <w:pPr>
        <w:pStyle w:val="a3"/>
        <w:spacing w:line="360" w:lineRule="auto"/>
        <w:ind w:firstLine="708"/>
        <w:jc w:val="both"/>
        <w:rPr>
          <w:rFonts w:ascii="Times New Roman" w:hAnsi="Times New Roman" w:cs="Times New Roman"/>
          <w:i/>
          <w:sz w:val="28"/>
          <w:szCs w:val="28"/>
        </w:rPr>
      </w:pPr>
      <w:r w:rsidRPr="00A85D01">
        <w:rPr>
          <w:rFonts w:ascii="Times New Roman" w:hAnsi="Times New Roman" w:cs="Times New Roman"/>
          <w:i/>
          <w:sz w:val="28"/>
          <w:szCs w:val="28"/>
        </w:rPr>
        <w:t>17 октября. Бронепоезд № 16 направлен в район Алексина поддерживать оборону наших частей. (ГАТО. Ф. 2230. Оп.1. Д.11. Л.12)</w:t>
      </w:r>
    </w:p>
    <w:p w:rsidR="00A85D01" w:rsidRDefault="00A85D01" w:rsidP="00A85D01">
      <w:pPr>
        <w:pStyle w:val="a3"/>
        <w:spacing w:line="360" w:lineRule="auto"/>
        <w:ind w:firstLine="708"/>
        <w:jc w:val="both"/>
        <w:rPr>
          <w:rFonts w:ascii="Times New Roman" w:hAnsi="Times New Roman" w:cs="Times New Roman"/>
          <w:i/>
          <w:sz w:val="28"/>
          <w:szCs w:val="28"/>
        </w:rPr>
      </w:pPr>
    </w:p>
    <w:p w:rsidR="00A85D01" w:rsidRDefault="00A85D01" w:rsidP="00A85D01">
      <w:pPr>
        <w:pStyle w:val="a3"/>
        <w:spacing w:line="360" w:lineRule="auto"/>
        <w:ind w:firstLine="708"/>
        <w:jc w:val="both"/>
        <w:rPr>
          <w:rFonts w:ascii="Times New Roman" w:hAnsi="Times New Roman" w:cs="Times New Roman"/>
          <w:sz w:val="28"/>
          <w:szCs w:val="28"/>
        </w:rPr>
      </w:pPr>
      <w:r>
        <w:rPr>
          <w:rFonts w:ascii="Times New Roman" w:hAnsi="Times New Roman" w:cs="Times New Roman"/>
          <w:i/>
          <w:sz w:val="28"/>
          <w:szCs w:val="28"/>
        </w:rPr>
        <w:t xml:space="preserve">Указатели </w:t>
      </w:r>
      <w:r>
        <w:rPr>
          <w:rFonts w:ascii="Times New Roman" w:hAnsi="Times New Roman" w:cs="Times New Roman"/>
          <w:sz w:val="28"/>
          <w:szCs w:val="28"/>
        </w:rPr>
        <w:t>к изданию – это упорядоченные перечни наименований или обозначений объектов текста, упоминаемых в нем</w:t>
      </w:r>
      <w:r w:rsidR="00B97E95">
        <w:rPr>
          <w:rFonts w:ascii="Times New Roman" w:hAnsi="Times New Roman" w:cs="Times New Roman"/>
          <w:sz w:val="28"/>
          <w:szCs w:val="28"/>
        </w:rPr>
        <w:t>, содержащие необходимые пояснения и ссылки на страницы издания. Бывают именные, географические, предметные и их разновидности; по форме могут быть глухими и развернутыми.</w:t>
      </w:r>
    </w:p>
    <w:p w:rsidR="00B97E95" w:rsidRDefault="00B97E95" w:rsidP="00B97E95">
      <w:pPr>
        <w:pStyle w:val="a3"/>
        <w:spacing w:line="360" w:lineRule="auto"/>
        <w:ind w:firstLine="708"/>
        <w:jc w:val="both"/>
        <w:rPr>
          <w:rFonts w:ascii="Times New Roman" w:hAnsi="Times New Roman" w:cs="Times New Roman"/>
          <w:sz w:val="28"/>
          <w:szCs w:val="28"/>
        </w:rPr>
      </w:pPr>
      <w:r>
        <w:rPr>
          <w:rFonts w:ascii="Times New Roman" w:hAnsi="Times New Roman" w:cs="Times New Roman"/>
          <w:i/>
          <w:sz w:val="28"/>
          <w:szCs w:val="28"/>
        </w:rPr>
        <w:t xml:space="preserve">Терминологический словарь </w:t>
      </w:r>
      <w:r>
        <w:rPr>
          <w:rFonts w:ascii="Times New Roman" w:hAnsi="Times New Roman" w:cs="Times New Roman"/>
          <w:sz w:val="28"/>
          <w:szCs w:val="28"/>
        </w:rPr>
        <w:t>поясняет устаревшие термины, малоупотребительные и вышедшие из употребления слова. Если их небольшое количество, целесообразнее пояснять их в примечаниях по содержанию. В терминологическом словаре термины располагаются в алфавитном порядке и указывается их значение. Например:</w:t>
      </w:r>
    </w:p>
    <w:p w:rsidR="00B97E95" w:rsidRDefault="00B97E95" w:rsidP="00B97E95">
      <w:pPr>
        <w:pStyle w:val="a3"/>
        <w:ind w:firstLine="709"/>
        <w:jc w:val="both"/>
        <w:rPr>
          <w:rFonts w:ascii="Times New Roman" w:hAnsi="Times New Roman" w:cs="Times New Roman"/>
          <w:i/>
          <w:sz w:val="28"/>
          <w:szCs w:val="28"/>
        </w:rPr>
      </w:pPr>
      <w:r>
        <w:rPr>
          <w:rFonts w:ascii="Times New Roman" w:hAnsi="Times New Roman" w:cs="Times New Roman"/>
          <w:i/>
          <w:sz w:val="28"/>
          <w:szCs w:val="28"/>
        </w:rPr>
        <w:t>Доднесь – до сегодня, до наших дней</w:t>
      </w:r>
    </w:p>
    <w:p w:rsidR="00B97E95" w:rsidRDefault="00B97E95" w:rsidP="00B97E95">
      <w:pPr>
        <w:pStyle w:val="a3"/>
        <w:ind w:firstLine="709"/>
        <w:jc w:val="both"/>
        <w:rPr>
          <w:rFonts w:ascii="Times New Roman" w:hAnsi="Times New Roman" w:cs="Times New Roman"/>
          <w:i/>
          <w:sz w:val="28"/>
          <w:szCs w:val="28"/>
        </w:rPr>
      </w:pPr>
      <w:r>
        <w:rPr>
          <w:rFonts w:ascii="Times New Roman" w:hAnsi="Times New Roman" w:cs="Times New Roman"/>
          <w:i/>
          <w:sz w:val="28"/>
          <w:szCs w:val="28"/>
        </w:rPr>
        <w:t>Жило – поселение</w:t>
      </w:r>
    </w:p>
    <w:p w:rsidR="00B97E95" w:rsidRDefault="00B97E95" w:rsidP="00B97E95">
      <w:pPr>
        <w:pStyle w:val="a3"/>
        <w:ind w:firstLine="709"/>
        <w:jc w:val="both"/>
        <w:rPr>
          <w:rFonts w:ascii="Times New Roman" w:hAnsi="Times New Roman" w:cs="Times New Roman"/>
          <w:sz w:val="28"/>
          <w:szCs w:val="28"/>
        </w:rPr>
      </w:pPr>
      <w:r>
        <w:rPr>
          <w:rFonts w:ascii="Times New Roman" w:hAnsi="Times New Roman" w:cs="Times New Roman"/>
          <w:i/>
          <w:sz w:val="28"/>
          <w:szCs w:val="28"/>
        </w:rPr>
        <w:t xml:space="preserve">Тягло – единица обложения </w:t>
      </w:r>
      <w:r w:rsidRPr="00B97E95">
        <w:rPr>
          <w:rFonts w:ascii="Times New Roman" w:hAnsi="Times New Roman" w:cs="Times New Roman"/>
          <w:sz w:val="28"/>
          <w:szCs w:val="28"/>
        </w:rPr>
        <w:t>и т.д.</w:t>
      </w:r>
    </w:p>
    <w:p w:rsidR="00E3561F" w:rsidRDefault="00E3561F" w:rsidP="00B97E95">
      <w:pPr>
        <w:pStyle w:val="a3"/>
        <w:ind w:firstLine="709"/>
        <w:jc w:val="both"/>
        <w:rPr>
          <w:rFonts w:ascii="Times New Roman" w:hAnsi="Times New Roman" w:cs="Times New Roman"/>
          <w:sz w:val="28"/>
          <w:szCs w:val="28"/>
        </w:rPr>
      </w:pPr>
    </w:p>
    <w:p w:rsidR="001560E3" w:rsidRPr="00910F70" w:rsidRDefault="00910F70" w:rsidP="00910F70">
      <w:pPr>
        <w:pStyle w:val="a3"/>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Тема 3. </w:t>
      </w:r>
      <w:r w:rsidR="00E3561F">
        <w:rPr>
          <w:rFonts w:ascii="Times New Roman" w:hAnsi="Times New Roman" w:cs="Times New Roman"/>
          <w:b/>
          <w:sz w:val="28"/>
          <w:szCs w:val="28"/>
        </w:rPr>
        <w:t>Специфика археографии отечественной истории ХХ века. Отечественная история ХХ века в советской археографии.</w:t>
      </w:r>
    </w:p>
    <w:p w:rsidR="00DC617A" w:rsidRDefault="005A4F5C" w:rsidP="005A4F5C">
      <w:pPr>
        <w:pStyle w:val="a3"/>
        <w:spacing w:line="360" w:lineRule="auto"/>
        <w:ind w:firstLine="708"/>
        <w:jc w:val="both"/>
        <w:rPr>
          <w:rFonts w:ascii="Times New Roman" w:hAnsi="Times New Roman" w:cs="Times New Roman"/>
          <w:sz w:val="28"/>
          <w:szCs w:val="28"/>
        </w:rPr>
      </w:pPr>
      <w:r w:rsidRPr="005A4F5C">
        <w:rPr>
          <w:rFonts w:ascii="Times New Roman" w:hAnsi="Times New Roman" w:cs="Times New Roman"/>
          <w:sz w:val="28"/>
          <w:szCs w:val="28"/>
        </w:rPr>
        <w:t>Начало систематической подготовки документальных публикаций в России связано с именем Петра Великого. Именно при нем возникла практика опубликования официальных документов - императорских указов, распоряжений высших и местных правительственных учреждений. Тогда же появились и первые документальные публикации исторических источников - летописных записей, актовых и других материалов. Прикладная археография этого времени была теснейшим образом связана с политическими интересами российского государства. Личность Петра Великого и его преобразовательская деятельность почти сразу после его смерти</w:t>
      </w:r>
      <w:r>
        <w:rPr>
          <w:rFonts w:ascii="Times New Roman" w:hAnsi="Times New Roman" w:cs="Times New Roman"/>
          <w:sz w:val="28"/>
          <w:szCs w:val="28"/>
        </w:rPr>
        <w:t xml:space="preserve"> и на протяжении всего XVIII в. </w:t>
      </w:r>
      <w:r w:rsidRPr="005A4F5C">
        <w:rPr>
          <w:rFonts w:ascii="Times New Roman" w:hAnsi="Times New Roman" w:cs="Times New Roman"/>
          <w:sz w:val="28"/>
          <w:szCs w:val="28"/>
        </w:rPr>
        <w:t xml:space="preserve">стали темами документальных публикаций. Параллельно множились видовые, тематические документальные публикации исторических источников более ранних исторических эпох. Во второй половине XVIII в. возникли и были частично реализованы проекты серийных документальных публикаций (летописей, актового материала, родословных книг и записей), появились первые государственные организации и общественные объединения, ставившие перед собой задачу подготовки и издания документальных публикаций исторических источников (Российская академия, кружок А.И. Мусина-Пушкина). Все чаще документальные публикации стали помещаться на страницах периодических изданий, а в конце XVIII в. возникло и первое периодическое издание, специализировавшееся на документальных публикациях - "Древняя российская вивлиофика" Н.И. Новикова. Накопленный опыт работы по подготовке документальных публикаций послужил основой для обобщений теоретико-методического характера. В обществе закрепилось понимание значимости документальных публикаций вообще и исторических источников в частности, пополнялся понятийный аппарат прикладной археографии. Например, появились такие термины, как "список" документа, "текст" </w:t>
      </w:r>
      <w:r w:rsidRPr="005A4F5C">
        <w:rPr>
          <w:rFonts w:ascii="Times New Roman" w:hAnsi="Times New Roman" w:cs="Times New Roman"/>
          <w:sz w:val="28"/>
          <w:szCs w:val="28"/>
        </w:rPr>
        <w:lastRenderedPageBreak/>
        <w:t xml:space="preserve">документа, "разности" (варианты) текста документа, "подлинник" документа. </w:t>
      </w:r>
      <w:r>
        <w:rPr>
          <w:rFonts w:ascii="Times New Roman" w:hAnsi="Times New Roman" w:cs="Times New Roman"/>
          <w:sz w:val="28"/>
          <w:szCs w:val="28"/>
        </w:rPr>
        <w:t xml:space="preserve"> </w:t>
      </w:r>
      <w:r w:rsidRPr="005A4F5C">
        <w:rPr>
          <w:rFonts w:ascii="Times New Roman" w:hAnsi="Times New Roman" w:cs="Times New Roman"/>
          <w:sz w:val="28"/>
          <w:szCs w:val="28"/>
        </w:rPr>
        <w:t>K концу XVIII в. обозначились первые ростки самоидентификации археографии как особого комплекса занятий, связанных с подготовкой документальных публикаций. В первой половине XIX в. обозначившиеся тенденции оформились в самостоятельную сферу научной и практической деятельности. Резко расширился круг государственных организаций и общественных объединений, занимавшихся подготовкой документальных публикаций, стал более разнообразным с элементами системности понятийный аппарат археографии, появились первые специальные работы о методах подготовки документальных публикаций, возникли дискуссии по вопросам археографии, стало обязательным теоретико-методическое обоснование выбиравшихся археографами принципов и методов подготовки документальных публикаций. Во второй половине XIX - начале XX в. археография окончательно оформилась как научная дисциплина. В это время возникли и успешно реализовались грандиозные проекты серийных документальных публикаций, появились правила издания отдельных документов и их определенных видов, стали читаться учебные курсы археографии.</w:t>
      </w:r>
    </w:p>
    <w:p w:rsidR="005A4F5C" w:rsidRDefault="005A4F5C" w:rsidP="005A4F5C">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одного курса невозможно охарактеризовать всю грандиозную работу отечественных историков, архивистов и археографов по публикации исторических источников, поэтому мы остановимся на наиболее актуальном и близком к нам по времени периоде.</w:t>
      </w:r>
    </w:p>
    <w:p w:rsidR="003036C1" w:rsidRDefault="00F17693" w:rsidP="00F17693">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отечественной современной археографии центральное место занимает археография отечественной истории ХХ века. Это обусловлено как общемировыми, так и специфически российскими факторами. К первым относятся огромный рост документной информации, усложнение систем документирования, появление аудиовизуальных и электронных архивов и соответствующих эдиционных средств. Собственно российские проблемы обусловлены спецификой истории нашей страны, пережившей в ХХ веке резкие перемены социально-экономического и государственного строя, что </w:t>
      </w:r>
      <w:r>
        <w:rPr>
          <w:rFonts w:ascii="Times New Roman" w:hAnsi="Times New Roman" w:cs="Times New Roman"/>
          <w:sz w:val="28"/>
          <w:szCs w:val="28"/>
        </w:rPr>
        <w:lastRenderedPageBreak/>
        <w:t>каждый раз создавало принципиально новую ситуацию в исторической науке, архивном и издательском деле. Археографическое освоение эпохи началось практически после революции 1917 г., и история изучаемой отрасли археографии четко делится на два периода – советский и постсоветский.</w:t>
      </w:r>
    </w:p>
    <w:p w:rsidR="00F17693" w:rsidRDefault="00F17693" w:rsidP="00F17693">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Ситуация, существовавшая в советской археографии, соответствовала ситуации историографической. Историки, архивисты, археографы действовали в условиях жесткого политико-идеологического контроля и могли, в лучшем случае, открыть лишь часть исторической правды</w:t>
      </w:r>
      <w:r w:rsidR="00DC617A">
        <w:rPr>
          <w:rFonts w:ascii="Times New Roman" w:hAnsi="Times New Roman" w:cs="Times New Roman"/>
          <w:sz w:val="28"/>
          <w:szCs w:val="28"/>
        </w:rPr>
        <w:t>. Многие стороны исторического процесса были фальсифицированы или замалчивались.</w:t>
      </w:r>
    </w:p>
    <w:p w:rsidR="00B97E95" w:rsidRDefault="005A4F5C" w:rsidP="00B97E95">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t>3.1. Отечественная история ХХ века в советской археографии</w:t>
      </w:r>
    </w:p>
    <w:p w:rsidR="005A4F5C" w:rsidRDefault="008319F5" w:rsidP="008319F5">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Археографическое освоение</w:t>
      </w:r>
      <w:r w:rsidR="00B247D1">
        <w:rPr>
          <w:rFonts w:ascii="Times New Roman" w:hAnsi="Times New Roman" w:cs="Times New Roman"/>
          <w:sz w:val="28"/>
          <w:szCs w:val="28"/>
        </w:rPr>
        <w:t xml:space="preserve"> истории ХХ века началось сразу же после русско-японской войны и революции 1905-1907 гг. 1905 г. породил невиданный до того времени в России уровень гласности. Широко публиковались в различной печати материалы государственных учреждений, политических партий, других организаций</w:t>
      </w:r>
      <w:r w:rsidR="007D7A16">
        <w:rPr>
          <w:rFonts w:ascii="Times New Roman" w:hAnsi="Times New Roman" w:cs="Times New Roman"/>
          <w:sz w:val="28"/>
          <w:szCs w:val="28"/>
        </w:rPr>
        <w:t>. Отдельные документы ХХ века публиковались в журналах «Былое», «Голос минувшего», «Исторический вестник».</w:t>
      </w:r>
    </w:p>
    <w:p w:rsidR="007D7A16" w:rsidRDefault="007D7A16" w:rsidP="008319F5">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После февральской революции 1917 г. в стране установилась свобода печати, началось «открытие» архивов и библиотек. Общественное мнение проявляло повышенный интерес к ранее закрытым темам – «тайнам царизма» и истории революционного движения. Профессиональной публикацией вновь открывшихся источников занялись исторические журналы. Руководитель «Голоса минувшего» народный социалист Мельгунов  становится главой комиссии по изучению документов бывших московских органов политического сыска. Соответствующие материалы попадают на страницы журнала. Здесь же большое внимание уделяется личности Николая </w:t>
      </w:r>
      <w:r>
        <w:rPr>
          <w:rFonts w:ascii="Times New Roman" w:hAnsi="Times New Roman" w:cs="Times New Roman"/>
          <w:sz w:val="28"/>
          <w:szCs w:val="28"/>
          <w:lang w:val="en-US"/>
        </w:rPr>
        <w:t>II</w:t>
      </w:r>
      <w:r>
        <w:rPr>
          <w:rFonts w:ascii="Times New Roman" w:hAnsi="Times New Roman" w:cs="Times New Roman"/>
          <w:sz w:val="28"/>
          <w:szCs w:val="28"/>
        </w:rPr>
        <w:t xml:space="preserve"> и истории первой русской революции. </w:t>
      </w:r>
    </w:p>
    <w:p w:rsidR="007D7A16" w:rsidRDefault="007D7A16" w:rsidP="008319F5">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журнале «Былое» публикуются материалы по революционному движению, политическому сыску, внутренней и внешней политике царизма</w:t>
      </w:r>
      <w:r w:rsidR="004626B1">
        <w:rPr>
          <w:rFonts w:ascii="Times New Roman" w:hAnsi="Times New Roman" w:cs="Times New Roman"/>
          <w:sz w:val="28"/>
          <w:szCs w:val="28"/>
        </w:rPr>
        <w:t xml:space="preserve">. </w:t>
      </w:r>
    </w:p>
    <w:p w:rsidR="004626B1" w:rsidRDefault="004626B1" w:rsidP="008319F5">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Революция 1917 г. не сразу сказалась на судьбе этих журналов, они продолжали выходить до 1919 г.</w:t>
      </w:r>
    </w:p>
    <w:p w:rsidR="004626B1" w:rsidRDefault="004626B1" w:rsidP="008319F5">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Историю собственно советской археографии принято начинать с публикации «Сборника секретных документов из архива Министерства иностранных дел», издававшегося Наркоминделом. С ноября 1917 по февраль 1918 г. вышло 7 выпусков, включавших свыше 100 документов. Книги эти произвели большой политический эффект. Конечно, они издавались не для нужд исторической науки и не претендовали на академический уровень. Тем не менее</w:t>
      </w:r>
      <w:r w:rsidR="009301E5">
        <w:rPr>
          <w:rFonts w:ascii="Times New Roman" w:hAnsi="Times New Roman" w:cs="Times New Roman"/>
          <w:sz w:val="28"/>
          <w:szCs w:val="28"/>
        </w:rPr>
        <w:t>,</w:t>
      </w:r>
      <w:r>
        <w:rPr>
          <w:rFonts w:ascii="Times New Roman" w:hAnsi="Times New Roman" w:cs="Times New Roman"/>
          <w:sz w:val="28"/>
          <w:szCs w:val="28"/>
        </w:rPr>
        <w:t xml:space="preserve"> данная публикация дала толчок развитию одного из направлений советской археографии.</w:t>
      </w:r>
    </w:p>
    <w:p w:rsidR="004626B1" w:rsidRDefault="004626B1" w:rsidP="008319F5">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развитие советской археографии решающее влияние оказало создание государственной архивной службы и Главного архивного управления (1918 г.), Государственного издательства(1919 г.), Комиссии по изучению истории ВКП (б) и Октябрьской революции (Истпарт, 1920 г.), институтов Маркса – Энгельса (1920 г.) и Ленина (1923 г.). Эти научные центры приступили к регулярной деятельности по публикации источников ХХ века </w:t>
      </w:r>
      <w:r w:rsidR="009301E5">
        <w:rPr>
          <w:rFonts w:ascii="Times New Roman" w:hAnsi="Times New Roman" w:cs="Times New Roman"/>
          <w:sz w:val="28"/>
          <w:szCs w:val="28"/>
        </w:rPr>
        <w:t>после окончания гражданской войны. При этом «старой» археографией, ориентированной преимущественно на средневековье, занимались учреждения сохранившейся Академии наук.</w:t>
      </w:r>
    </w:p>
    <w:p w:rsidR="009301E5" w:rsidRDefault="009301E5" w:rsidP="008319F5">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«Новое» направление считалось приоритетным. На </w:t>
      </w:r>
      <w:r>
        <w:rPr>
          <w:rFonts w:ascii="Times New Roman" w:hAnsi="Times New Roman" w:cs="Times New Roman"/>
          <w:sz w:val="28"/>
          <w:szCs w:val="28"/>
          <w:lang w:val="en-US"/>
        </w:rPr>
        <w:t>I</w:t>
      </w:r>
      <w:r>
        <w:rPr>
          <w:rFonts w:ascii="Times New Roman" w:hAnsi="Times New Roman" w:cs="Times New Roman"/>
          <w:sz w:val="28"/>
          <w:szCs w:val="28"/>
        </w:rPr>
        <w:t xml:space="preserve"> Всероссийской конференции архивных деятелей (23 сентября – 3 октября 1921 г.) Истпарт записал в своей резолюции: «При издании архивных документов первое место должно быть отведено изданию материалов по истории РКП  и истории революции».</w:t>
      </w:r>
    </w:p>
    <w:p w:rsidR="009F7AAF" w:rsidRDefault="009F7AAF" w:rsidP="008319F5">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Несмотря на идеологическую заданность, ведущие партийно-государственные научные центры  - Истпарт и Институт Ленина – вели в 1920-е гг.  плодотворную археографическую деятельность. Это, прежде всего, касалось ленинианы и документов высших партийных органов (съездов и конференций).</w:t>
      </w:r>
    </w:p>
    <w:p w:rsidR="009F7AAF" w:rsidRDefault="009F7AAF" w:rsidP="008319F5">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1920-1924 гг. было выпущено первое Собрание сочинений Ленина. Издание готовилось в спешке и было далеким от полноты. Существенно иной характер носило второе – третье издание сочинений Ленина в 30 т., 1925-1932 гг. Эти два издания были идентичны по составу, но отличались внешним оформлением (второе – «синее» - было раскошнее и дороже «красного» - третьего, получившего широкое распространение). Новое издание отличалось не просто большей полнотой, но и высоким для своего времени научным уровнем (оно считалось академическим). Приглашенный в качестве «беспартийного специалиста</w:t>
      </w:r>
      <w:r w:rsidR="0087697B">
        <w:rPr>
          <w:rFonts w:ascii="Times New Roman" w:hAnsi="Times New Roman" w:cs="Times New Roman"/>
          <w:sz w:val="28"/>
          <w:szCs w:val="28"/>
        </w:rPr>
        <w:t>» крупнейший отечественный археограф профессор С.Н. Валк составил специальный «Проект правил издания трудов В.И. Ленина» (1926 г.), соответствовавший высшим требованиям  профессиональной археографической науки. Несмотря на то, что второе-третье издание давно устарело, его научный аппарат и сегодня привлекает внимание историков.</w:t>
      </w:r>
    </w:p>
    <w:p w:rsidR="0087697B" w:rsidRDefault="0087697B" w:rsidP="008319F5">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Наряду с собранием сочинений,  Институт В.И. Ленина выпускал с 1924 г.  «Ленинские сборники» (к 1933 г. их было 20). Сюда включались вновь найденные произведения и подготовительные материалы.</w:t>
      </w:r>
    </w:p>
    <w:p w:rsidR="0087697B" w:rsidRDefault="0087697B"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Издание документов партийных органов велось в агитационно-пропагандистских и научных целях. К последним относится публикация партийных съездов и конференций. В 1924-1933 гг. были научно переизданы протоколы </w:t>
      </w:r>
      <w:r>
        <w:rPr>
          <w:rFonts w:ascii="Times New Roman" w:hAnsi="Times New Roman" w:cs="Times New Roman"/>
          <w:sz w:val="28"/>
          <w:szCs w:val="28"/>
          <w:lang w:val="en-US"/>
        </w:rPr>
        <w:t>II</w:t>
      </w:r>
      <w:r w:rsidRPr="0087697B">
        <w:rPr>
          <w:rFonts w:ascii="Times New Roman" w:hAnsi="Times New Roman" w:cs="Times New Roman"/>
          <w:sz w:val="28"/>
          <w:szCs w:val="28"/>
        </w:rPr>
        <w:t xml:space="preserve"> – </w:t>
      </w:r>
      <w:r>
        <w:rPr>
          <w:rFonts w:ascii="Times New Roman" w:hAnsi="Times New Roman" w:cs="Times New Roman"/>
          <w:sz w:val="28"/>
          <w:szCs w:val="28"/>
          <w:lang w:val="en-US"/>
        </w:rPr>
        <w:t>VII</w:t>
      </w:r>
      <w:r w:rsidRPr="0087697B">
        <w:rPr>
          <w:rFonts w:ascii="Times New Roman" w:hAnsi="Times New Roman" w:cs="Times New Roman"/>
          <w:sz w:val="28"/>
          <w:szCs w:val="28"/>
        </w:rPr>
        <w:t xml:space="preserve"> </w:t>
      </w:r>
      <w:r>
        <w:rPr>
          <w:rFonts w:ascii="Times New Roman" w:hAnsi="Times New Roman" w:cs="Times New Roman"/>
          <w:sz w:val="28"/>
          <w:szCs w:val="28"/>
        </w:rPr>
        <w:t xml:space="preserve"> съездов и изданы протоколы </w:t>
      </w:r>
      <w:r>
        <w:rPr>
          <w:rFonts w:ascii="Times New Roman" w:hAnsi="Times New Roman" w:cs="Times New Roman"/>
          <w:sz w:val="28"/>
          <w:szCs w:val="28"/>
          <w:lang w:val="en-US"/>
        </w:rPr>
        <w:t>VII</w:t>
      </w:r>
      <w:r>
        <w:rPr>
          <w:rFonts w:ascii="Times New Roman" w:hAnsi="Times New Roman" w:cs="Times New Roman"/>
          <w:sz w:val="28"/>
          <w:szCs w:val="28"/>
        </w:rPr>
        <w:t xml:space="preserve"> (апрельской) конференции. Широкий размах приобрело переиздание дореволюционных партийных газет.</w:t>
      </w:r>
    </w:p>
    <w:p w:rsidR="0087697B" w:rsidRDefault="00E922BE"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целом комплекс опубликованных в то время источников по истории большевизма</w:t>
      </w:r>
      <w:r w:rsidR="00566610">
        <w:rPr>
          <w:rFonts w:ascii="Times New Roman" w:hAnsi="Times New Roman" w:cs="Times New Roman"/>
          <w:sz w:val="28"/>
          <w:szCs w:val="28"/>
        </w:rPr>
        <w:t xml:space="preserve"> по своей структуре может оцениваться положительно и рассматриваться как модель комплекса публикаций по истории политической партии в целом.</w:t>
      </w:r>
    </w:p>
    <w:p w:rsidR="00566610" w:rsidRDefault="00566610"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Что касается археографической деятельности Центрархива и учреждений его системы, то круг их публикаций в тематическом и хронологическом отношении был значительно шире, чем у историко-</w:t>
      </w:r>
      <w:r>
        <w:rPr>
          <w:rFonts w:ascii="Times New Roman" w:hAnsi="Times New Roman" w:cs="Times New Roman"/>
          <w:sz w:val="28"/>
          <w:szCs w:val="28"/>
        </w:rPr>
        <w:lastRenderedPageBreak/>
        <w:t xml:space="preserve">партийной службы. В 1922-1928 гг. архивными учреждениями было издано 40 сборников документов по периоду ХХ века. Наряду с книжными публикациями важную роль играл журнал «Красный архив», выходивший с 1922 г. Большей частью эти публикации касались истории свергнутого царского режима, сразу по появлении переводились на европейские языки и вызывали большой интерес в том числе и зарубежного читателя. </w:t>
      </w:r>
    </w:p>
    <w:p w:rsidR="00566610" w:rsidRDefault="00566610"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Публикации Центрархива по внешнеполитической тематике  осуществлялись в сотрудничестве с Наркоминделом. </w:t>
      </w:r>
      <w:r w:rsidR="006076B5">
        <w:rPr>
          <w:rFonts w:ascii="Times New Roman" w:hAnsi="Times New Roman" w:cs="Times New Roman"/>
          <w:sz w:val="28"/>
          <w:szCs w:val="28"/>
        </w:rPr>
        <w:t>Можно отметить сборники «Русско-германские отношения (1873-1914 гг.)» (М., 1922) и «Царская Россия в мировой войне» (Л., 1925). По внутренней политике начала ХХ века был издан замечательный семитомник «Падение царского режима» (Л., 1924-1927).</w:t>
      </w:r>
    </w:p>
    <w:p w:rsidR="006076B5" w:rsidRDefault="006076B5"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Особую роль в советской археографической деятельности 20-х гг. сыграли юбилеи революций 1905 и 1917 гг., которые отмечались на высоком официальном уровне.  Комиссией ЦИК СССР по организации празднования 20-летия революции 1905 г.  была выпущена серия «1905. Материалы и документы». В 1925-1931 гг. была издана серия «1917 год в документах и материалах» в 11 книгах.</w:t>
      </w:r>
    </w:p>
    <w:p w:rsidR="006076B5" w:rsidRDefault="006076B5"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Государственная архивная служба и историко-партийные учреждения не являлись единственными археографическими центрами 1920-х гг. Сборники документов по истории профессионального движения издавала специальная комиссия (Истпроф) при ВЦСПС. Общество бывших политкаторжан издавало журнал «Каторга и ссылка», где печатались документы. </w:t>
      </w:r>
    </w:p>
    <w:p w:rsidR="00C163D3" w:rsidRDefault="00C163D3"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Русская археография развивалась и в зарубежье в эмигрантской среде. Изгнанный из России Мельгунов продолжал традицию «Голоса минувшего», выпуская в Праге сборники «На чужой стороне». Большую известность приобрел «Архив русской революции», издававшийся в Берлине И.В. Гессеном. В указанных изданиях преобладали мемуары участников белого движения.</w:t>
      </w:r>
    </w:p>
    <w:p w:rsidR="00FF13C5" w:rsidRDefault="00FF13C5"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30-е годы ХХ в. археографическая ситуация существенно ухудшилась. Разумеется, она являлась лишь частью общей ситуации, сложившейся в исторической науке в эпоху сталинизма. Наиболее пострадала тогда отечественная история ХХ в. Возвеличивание Сталина с одновременным «превращением» большинства элиты большевистской партии во врагов народа порождало тотальную фальсификацию истории. Вопрос о том, какие архивные документы можно и нужно издавать, становился, мягко говоря, сложным.</w:t>
      </w:r>
    </w:p>
    <w:p w:rsidR="00FF13C5" w:rsidRDefault="00FF13C5"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30-е годы распространилась идея публикации документов «для широкого читателя», т.е. по существу в агитационно-пропагандистских целях. Самым непосредственным образом археография страдала от репрессий. Многие публикации оказывались изъятыми либо из-за имени публикаторов, либо из-за неугодных персонажей и сюжетов.</w:t>
      </w:r>
    </w:p>
    <w:p w:rsidR="00D77F38" w:rsidRDefault="00FF13C5"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Деградация историко-партийной науки в период господства установок «Краткого курса ВКП (б)» (1938) – 1930-е - середина 1950-х гг. – </w:t>
      </w:r>
      <w:r w:rsidR="00D77F38">
        <w:rPr>
          <w:rFonts w:ascii="Times New Roman" w:hAnsi="Times New Roman" w:cs="Times New Roman"/>
          <w:sz w:val="28"/>
          <w:szCs w:val="28"/>
        </w:rPr>
        <w:t>не могла не сказаться на освоении ее источниковой базы. Более или менее позитивно развивалась лишь археография произведений Ленина.  Вновь обнаруженные его работы продолжали появляться на страницах «Ленинских сборников». После войны – в 1946-1950 гг. – были опубликованы 35 томов четвертого издания сочинений Ленина, а в 1957-1962 гг. – дополнительные 36-40-й тома. Правда, четвертое издание уступало второму-третьему по уровню научного аппарата.</w:t>
      </w:r>
    </w:p>
    <w:p w:rsidR="00D77F38" w:rsidRDefault="00D77F38"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Остальные публикации данного периода имели преимущественно пропагандистскую направленность.</w:t>
      </w:r>
    </w:p>
    <w:p w:rsidR="00D77F38" w:rsidRDefault="00D77F38"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Архивному ведомству в 30-е годы реально удалось осуществить лишь одну крупную программу – многотомное издание «Международные отношения в эпоху империализма». Всего архивным учреждениям за эти годы удалось издать около 30 сборников документов, но они также ориентировались на нужды агитации и пропаганды.</w:t>
      </w:r>
    </w:p>
    <w:p w:rsidR="00D77F38" w:rsidRDefault="00D77F38"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годы ВОВ археографическая деятельность по понятным причинам сократилась, но не остановилась. Вышло несколько сборников о гражданской войне, посвященных 25-летию Октябрьской революции</w:t>
      </w:r>
      <w:r w:rsidR="006B0537">
        <w:rPr>
          <w:rFonts w:ascii="Times New Roman" w:hAnsi="Times New Roman" w:cs="Times New Roman"/>
          <w:sz w:val="28"/>
          <w:szCs w:val="28"/>
        </w:rPr>
        <w:t>, а также о немецких зверствах в годы Первой мировой войны.</w:t>
      </w:r>
    </w:p>
    <w:p w:rsidR="006B0537" w:rsidRDefault="006B0537"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послевоенные годы трагическая судьба постигла сборник «Октябрьское вооруженное восстание в Петрограде».  Здесь была воспроизведена по газетному источнику резолюция Петроградского Совета от 25 сентября 1917 г., в свое время включенная в третий том сочинений Троцкого. Из-за этого сборник угодил в спецхран, а его составители еще дальше.</w:t>
      </w:r>
    </w:p>
    <w:p w:rsidR="006B0537" w:rsidRDefault="006B0537"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целом масштабы, уровень и значение осуществленных в 1930-е – начале 1950-х гг. публикаций по отечественной истории ХХ в. оказался ниже, чем у публикаций 1920-х гг.</w:t>
      </w:r>
    </w:p>
    <w:p w:rsidR="006B0537" w:rsidRDefault="006B0537"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Однако в эти тяжелые времена продолжала развиваться археографическая мысль, в основном, в технологической сфере. Принципиально важное значение имело введение в открывшемся в 1931 г. Историко-архивном институте курса «Методика публикации исторических документов», позднее переименованного в «Археографию». Это означало конституирование археографии как самостоятельной научной и учебной дисциплины. В 1939 г. в ИАИ вышло первое в мире учебное пособие по археографии – книга А.А. Шилова «Руководство по публикации документов </w:t>
      </w:r>
      <w:r>
        <w:rPr>
          <w:rFonts w:ascii="Times New Roman" w:hAnsi="Times New Roman" w:cs="Times New Roman"/>
          <w:sz w:val="28"/>
          <w:szCs w:val="28"/>
          <w:lang w:val="en-US"/>
        </w:rPr>
        <w:t>XIX</w:t>
      </w:r>
      <w:r>
        <w:rPr>
          <w:rFonts w:ascii="Times New Roman" w:hAnsi="Times New Roman" w:cs="Times New Roman"/>
          <w:sz w:val="28"/>
          <w:szCs w:val="28"/>
        </w:rPr>
        <w:t xml:space="preserve"> в. и начала ХХ в.»</w:t>
      </w:r>
      <w:r w:rsidR="006C79C5">
        <w:rPr>
          <w:rFonts w:ascii="Times New Roman" w:hAnsi="Times New Roman" w:cs="Times New Roman"/>
          <w:sz w:val="28"/>
          <w:szCs w:val="28"/>
        </w:rPr>
        <w:t>, которая с интересом читается и в наши дни.</w:t>
      </w:r>
    </w:p>
    <w:p w:rsidR="006C79C5" w:rsidRDefault="00AB36FD"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1945 г. Институтом истории АН СССР и ГАУ НКВД СССР были учреждены «Основные правила публикации документов Государственного архивного фонда СССР». Важнейшим событием в истории отечественной археографической мысли стало появление в 1948 г. монографии С.Н. Валка «Советская археография».</w:t>
      </w:r>
    </w:p>
    <w:p w:rsidR="00281C29" w:rsidRDefault="00281C29"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Период с середины 1950-х до середины 1980-х гг. считают «золотым веком» советской археографии. В описываемый период археографическая деятельность достигла невиданных масштабов. С 1955 по 1980 г. было </w:t>
      </w:r>
      <w:r>
        <w:rPr>
          <w:rFonts w:ascii="Times New Roman" w:hAnsi="Times New Roman" w:cs="Times New Roman"/>
          <w:sz w:val="28"/>
          <w:szCs w:val="28"/>
        </w:rPr>
        <w:lastRenderedPageBreak/>
        <w:t xml:space="preserve">опубликовано 1574 сборника документов по отечественной истории, большая часть которых относилась к истории ХХ века. Были существенно раздвинуты хронологические рамки.  Многократное увеличение масштабов археографической деятельности способствовало накоплению опыта, расширению кадров специалистов-археографов. Практически все не только центральные, но и региональные архивы занимались публикаторской деятельностью. </w:t>
      </w:r>
    </w:p>
    <w:p w:rsidR="00AB36FD" w:rsidRDefault="00281C29"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Во много раз возросли масштабы методической работы. Главархив неоднократно издавал соответствующие правила и инструкции, выходили многочисленные учебные пособия. Появились первые кандидатские диссертации по археографии. Соответствующий сектор открылся в созданном в 1966 г. ВНИИДАДе. Вопросы археографии регулярно освещались на страницах «Археографического ежегодника»</w:t>
      </w:r>
      <w:r w:rsidR="00E408EA">
        <w:rPr>
          <w:rFonts w:ascii="Times New Roman" w:hAnsi="Times New Roman" w:cs="Times New Roman"/>
          <w:sz w:val="28"/>
          <w:szCs w:val="28"/>
        </w:rPr>
        <w:t>, журналов «Исторический архив», «Советские архивы» и др. По обилию и разнообразию археографической литературы СССР занимал первое место в мире.</w:t>
      </w:r>
    </w:p>
    <w:p w:rsidR="00E408EA" w:rsidRDefault="00E408EA"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Однако что касается состава публикуемых документов, то здесь археографы были вынуждены действовать в жестких идеологических рамках. Многие стороны истории советского общества были закрыты не только для обсуждения, но и для упоминания, а соответствующие документы засекречены. Для открытых сюжетов необходимо было соблюдать «партийный подход» - в лучшем случае односторонний, а зачастую открыто фальсифицированный.</w:t>
      </w:r>
      <w:r w:rsidR="001E598C">
        <w:rPr>
          <w:rFonts w:ascii="Times New Roman" w:hAnsi="Times New Roman" w:cs="Times New Roman"/>
          <w:sz w:val="28"/>
          <w:szCs w:val="28"/>
        </w:rPr>
        <w:t xml:space="preserve"> Большинство публикаций были тематические по виду. Поэтому сам тематический вид оказался серьезно скомпрометированным. С точки зрения формы преобладали серийные издания.</w:t>
      </w:r>
    </w:p>
    <w:p w:rsidR="001E598C" w:rsidRDefault="001E598C"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Ситуация, сложившаяся после ХХ съезда КПСС (1956) во многом способствовала оживлению работы с источниками по истории партии. Значительно расширяются масштабы публикаторской деятельности, уровень ее заметно повышается по сравнению с предыдущим периодом.</w:t>
      </w:r>
      <w:r w:rsidR="007F7775">
        <w:rPr>
          <w:rFonts w:ascii="Times New Roman" w:hAnsi="Times New Roman" w:cs="Times New Roman"/>
          <w:sz w:val="28"/>
          <w:szCs w:val="28"/>
        </w:rPr>
        <w:t xml:space="preserve"> Центром историко-архивной археографии оставался Институт марксизма-ленинизма </w:t>
      </w:r>
      <w:r w:rsidR="007F7775">
        <w:rPr>
          <w:rFonts w:ascii="Times New Roman" w:hAnsi="Times New Roman" w:cs="Times New Roman"/>
          <w:sz w:val="28"/>
          <w:szCs w:val="28"/>
        </w:rPr>
        <w:lastRenderedPageBreak/>
        <w:t>АН. На первый план здесь вышла подготовка Полного собрания сочинений Ленина, пятого издания, в 55 томах. В ПСС вошло около 9000 произведений, из них более половины не включалось в предыдущие издания. Около 1100 работ публиковалось впервые. Была проделана значительная работа по обоснованию авторства и сверке текстов с первоисточниками. Тем не менее,  полное собрание оказалось далеко не полным. Многие ленинские документы не были напечатаны по цензурным соображениям. Имеющиеся в ПСС комментарии недостаточны для научного издания, очень многие обстоятельства остались неразъясненными.</w:t>
      </w:r>
    </w:p>
    <w:p w:rsidR="007F7775" w:rsidRDefault="007F7775"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Продолжалось издание «Ленинских сборников». Большое место в историко-партийной археографии заняла публикация переписки Ленина и руководимых им учреждений с местными партийными организациями. Вышло несколько серий. В результате кропотливого и трудоемкого поиска составителями был выявлен и систематизирован огромный комплекс источников из партархивов</w:t>
      </w:r>
      <w:r w:rsidR="008E43CD">
        <w:rPr>
          <w:rFonts w:ascii="Times New Roman" w:hAnsi="Times New Roman" w:cs="Times New Roman"/>
          <w:sz w:val="28"/>
          <w:szCs w:val="28"/>
        </w:rPr>
        <w:t xml:space="preserve"> и периодической печати. Найденные тексты требовали дешифровки, раскрытия псевдонимов, больших усилий потребовало и комментирование.</w:t>
      </w:r>
    </w:p>
    <w:p w:rsidR="008E43CD" w:rsidRDefault="008E43CD"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Широкий резонанс вызвало появление седьмого (1953) и восьмого (1970-1989) изданий многотомника «КПСС в резолюциях и решениях съездов, конференций и пленумов ЦК». Проводились переиздания ставших библиографической редкостью протоколов и стенограмм некоторых партийных съездов и конференций, публиковались протоколы партийных комитетов. Все эти издания построены по принципу происхождения, поэтому даже при неизбежных недостатках они не потеряли своего значения.</w:t>
      </w:r>
    </w:p>
    <w:p w:rsidR="008E43CD" w:rsidRDefault="008E43CD"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Издавалось по-прежнему много тематических сборников о революциях 1905 и 1917 гг., в том числе и местными издательствами. </w:t>
      </w:r>
      <w:r w:rsidR="002F2835">
        <w:rPr>
          <w:rFonts w:ascii="Times New Roman" w:hAnsi="Times New Roman" w:cs="Times New Roman"/>
          <w:sz w:val="28"/>
          <w:szCs w:val="28"/>
        </w:rPr>
        <w:t xml:space="preserve">Все эти книги содержат ценные источники, но в них не мог не проявиться общий недостаток </w:t>
      </w:r>
      <w:r w:rsidR="003928FF">
        <w:rPr>
          <w:rFonts w:ascii="Times New Roman" w:hAnsi="Times New Roman" w:cs="Times New Roman"/>
          <w:sz w:val="28"/>
          <w:szCs w:val="28"/>
        </w:rPr>
        <w:t xml:space="preserve">советских </w:t>
      </w:r>
      <w:r w:rsidR="002F2835">
        <w:rPr>
          <w:rFonts w:ascii="Times New Roman" w:hAnsi="Times New Roman" w:cs="Times New Roman"/>
          <w:sz w:val="28"/>
          <w:szCs w:val="28"/>
        </w:rPr>
        <w:t xml:space="preserve">тематических публикаций </w:t>
      </w:r>
      <w:r w:rsidR="003928FF">
        <w:rPr>
          <w:rFonts w:ascii="Times New Roman" w:hAnsi="Times New Roman" w:cs="Times New Roman"/>
          <w:sz w:val="28"/>
          <w:szCs w:val="28"/>
        </w:rPr>
        <w:t>– отбор документов производился под заранее заданную идеологическую установку.</w:t>
      </w:r>
    </w:p>
    <w:p w:rsidR="00DC604C" w:rsidRDefault="00DC604C"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1956 г. при Архивном управлении МИД СССР была создана комиссия по изданию дипломатических документов. Её возглавил министр иностранных дел А.А. Громыко. В комиссию вошли представители ГАУ, Института истории АН СССР, ИМЛ. Комиссия развернула активную и целенаправленную деятельность. Её центральным изданием стала серия «Документы внешней политики СССР». В 1957-1977 г. увидел свет 21 том, куда вошли документы с 1917 по 1938 г. Важное место в археографической деятельности МИД заняли публикации о взаимоотношениях СССР со своими союзниками в годы ВОВ. В 1960-1980 гг. активно издавались сборники, посвященные истории двухсторонних отношений СССР со странами Восточной Европы в послевоенный период. Ценность этих изданий не следует преуменьшать, но всё же в отборе и интерпретации документов преследовались политические цели.</w:t>
      </w:r>
    </w:p>
    <w:p w:rsidR="00DC604C" w:rsidRDefault="00DC604C"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Самой активной публикационной деятельностью в указанный период занимались архивные учреждения. Эту работу координировал Главархив СССР. Годовые планы научно-издательской деятельности утверждались с Главархивом и согласовывались с Госиздатом.</w:t>
      </w:r>
      <w:r w:rsidR="006B5826">
        <w:rPr>
          <w:rFonts w:ascii="Times New Roman" w:hAnsi="Times New Roman" w:cs="Times New Roman"/>
          <w:sz w:val="28"/>
          <w:szCs w:val="28"/>
        </w:rPr>
        <w:t xml:space="preserve"> В рамках 50-летнего юбилея первой русской революции и 50-ти и 60-летнего  - Октябрьской революции вышло огромное количество изданий, включавших общесоюзные серии и региональные сборники. Поскольку 50-летие Октября отмечалось уже после ХХ съезда, в документальных изданиях обозначился известный прогресс – было уделено некоторое внимание Временному правительству и небольшевистским партиям. Однако общая концепция оставалась прежней.</w:t>
      </w:r>
    </w:p>
    <w:p w:rsidR="008F1F21" w:rsidRDefault="008F1F21"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Ценные по составу документы были опубликованы в серии «Декреты Советской власти», изданиях по истории отдельных отраслей социально-экономической и культурной жизни.</w:t>
      </w:r>
    </w:p>
    <w:p w:rsidR="008F1F21" w:rsidRDefault="008F1F21"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археографии истории советского общества главная роль была отведена публикациям по «истории строительства социализма». Согласно ленинскому плану, социалистическое строительство включало в себя индустриализацию, коллективизацию и культурную революцию. Именно по </w:t>
      </w:r>
      <w:r>
        <w:rPr>
          <w:rFonts w:ascii="Times New Roman" w:hAnsi="Times New Roman" w:cs="Times New Roman"/>
          <w:sz w:val="28"/>
          <w:szCs w:val="28"/>
        </w:rPr>
        <w:lastRenderedPageBreak/>
        <w:t>этим трем темам осуществлялось издание обширных археографических комплексов, состоявших из общесоюзных серий и региональных сборников. Наиболее благополучной оказалась судьба проекта «История индустриализации СССР. 1929-1941 гг.». Всего увидело свет 38 томов, из них 4 – по СССР в целом, 1 – по истории железнодорожного транспорта и 19 региональных сборников в 33 книгах. Упор в сборниках делался на достижения индустриализации. Составители не</w:t>
      </w:r>
      <w:r w:rsidR="00A6212B">
        <w:rPr>
          <w:rFonts w:ascii="Times New Roman" w:hAnsi="Times New Roman" w:cs="Times New Roman"/>
          <w:sz w:val="28"/>
          <w:szCs w:val="28"/>
        </w:rPr>
        <w:t xml:space="preserve"> могли дать объективную информацию об источниках накопления средств на индустриализацию, о роли ГУЛАГа и др. Это издание отразило существенную особенность советской археографии – сочетание ценной информации по одним сюжетам и вопиющих пробелов по другим. Всё сказанное относится и к изданиям по коллективизации, культурному и национальному строительству.</w:t>
      </w:r>
    </w:p>
    <w:p w:rsidR="00A6212B" w:rsidRDefault="00A6212B"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период 1961-1980 гг. в тематике публикаций госархивов по истории советского общества более 20% составляли сборники по истории ВОВ.</w:t>
      </w:r>
    </w:p>
    <w:p w:rsidR="00A6212B" w:rsidRDefault="00A6212B"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Характер партийного руководства археографической деятельностью хорошо прослеживается на судьбе журнала «Исторический архив». Выходивший в период «оттепели» (с 1955 г.), журнал по тем временам отнюдь не выглядел радикальным. Он официально был органом Института истории АН СССР, издавался с участием ИМЛ и Главархива. Состав публикаций редко выходил за существовавшие идеологические рамки. Отбор материалов и представление публикаций всегда шло под контролем цензуры</w:t>
      </w:r>
      <w:r w:rsidR="007D3001">
        <w:rPr>
          <w:rFonts w:ascii="Times New Roman" w:hAnsi="Times New Roman" w:cs="Times New Roman"/>
          <w:sz w:val="28"/>
          <w:szCs w:val="28"/>
        </w:rPr>
        <w:t xml:space="preserve"> и соответствующих отделов ЦК КПСС. Несмотря на это, стремление редакторов наиболее полно и документально точно представить освещавшиеся события часто приводило к ситуации, когда ту или иную публикацию приходилось отстаивать, давать объяснения по поводу ее выхода. В 1961 г. журнал был неожиданно закрыт по инициативе Отдела агитации и пропаганды ЦК КПСС и под надуманным предлогом «нерентабельности». Но в поддержку журнала выступили многие лица и учреждения. Издание было возобновлено в 1962 г., но ненадолго.  Журнал с его вполне лояльными материалами всё же раздражал его идеологических </w:t>
      </w:r>
      <w:r w:rsidR="007D3001">
        <w:rPr>
          <w:rFonts w:ascii="Times New Roman" w:hAnsi="Times New Roman" w:cs="Times New Roman"/>
          <w:sz w:val="28"/>
          <w:szCs w:val="28"/>
        </w:rPr>
        <w:lastRenderedPageBreak/>
        <w:t>надсмотрщиков. В том же году журнал вновь был закрыт и уже на долгих 30 лет.</w:t>
      </w:r>
    </w:p>
    <w:p w:rsidR="007D3001" w:rsidRDefault="007D3001"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Своеобразным символическим завершением археографии советского периода стало второе, исправленное и дополненное издание  «Правил издания исторических документов в СССР» (1990). По сравнению с первыми правилами 1969 г., во второе издание было внесено множество существенных изменений и дополнений, основанных на накопившемся 20-летнем опыте.</w:t>
      </w:r>
    </w:p>
    <w:p w:rsidR="00417126" w:rsidRDefault="00B463F7"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Подводя итог, можно сказать, что системообразующей особенностью советской археографии являлось глубокое противоречие между археографической методикой, достигавшей высокого уровня, и археографической политикой, подчинявшейся принципу коммунистической партийности. Российские архивисты совместно с учеными АН и вузов сумели подготовить и опубликовать ряд фундаментальных изданий, снискавших признание отечественной и мировой общественности. До 1991 г. в СССР еже</w:t>
      </w:r>
      <w:r w:rsidR="009801B2">
        <w:rPr>
          <w:rFonts w:ascii="Times New Roman" w:hAnsi="Times New Roman" w:cs="Times New Roman"/>
          <w:sz w:val="28"/>
          <w:szCs w:val="28"/>
        </w:rPr>
        <w:t>годно выходили в свет до 30 сборников архивных документов. Но на значительной их части сказались все недостатки, присущие советской исторической науке, вынужденной следовать официальной идеологизированной и политизированной концепции  исторического процесса:  субъективизм и тенденциозность в выборе тематики, отборе документов, диспропорции в документальном освещении разных исторических периодов. Несмотря на то, что в общественный оборот было введено свыше 500 тыс. документов, подлинная правда об исторических событиях оставалась скрытой.</w:t>
      </w:r>
    </w:p>
    <w:p w:rsidR="00417126" w:rsidRDefault="00417126" w:rsidP="00417126">
      <w:pPr>
        <w:pStyle w:val="a3"/>
        <w:spacing w:line="360" w:lineRule="auto"/>
        <w:jc w:val="both"/>
        <w:rPr>
          <w:rFonts w:ascii="Times New Roman" w:hAnsi="Times New Roman" w:cs="Times New Roman"/>
          <w:sz w:val="28"/>
          <w:szCs w:val="28"/>
        </w:rPr>
      </w:pPr>
    </w:p>
    <w:p w:rsidR="00B463F7" w:rsidRDefault="00417126" w:rsidP="00417126">
      <w:pPr>
        <w:pStyle w:val="a3"/>
        <w:spacing w:line="360" w:lineRule="auto"/>
        <w:jc w:val="both"/>
        <w:rPr>
          <w:rFonts w:ascii="Times New Roman" w:hAnsi="Times New Roman" w:cs="Times New Roman"/>
          <w:sz w:val="28"/>
          <w:szCs w:val="28"/>
        </w:rPr>
      </w:pPr>
      <w:r>
        <w:rPr>
          <w:rFonts w:ascii="Times New Roman" w:hAnsi="Times New Roman" w:cs="Times New Roman"/>
          <w:b/>
          <w:sz w:val="28"/>
          <w:szCs w:val="28"/>
        </w:rPr>
        <w:t>3.2. Отечественная история ХХ века в постсоветской археографии</w:t>
      </w:r>
      <w:r w:rsidR="009801B2">
        <w:rPr>
          <w:rFonts w:ascii="Times New Roman" w:hAnsi="Times New Roman" w:cs="Times New Roman"/>
          <w:sz w:val="28"/>
          <w:szCs w:val="28"/>
        </w:rPr>
        <w:t xml:space="preserve"> </w:t>
      </w:r>
    </w:p>
    <w:p w:rsidR="001836C9" w:rsidRPr="001836C9" w:rsidRDefault="001836C9" w:rsidP="0087697B">
      <w:pPr>
        <w:pStyle w:val="a3"/>
        <w:spacing w:line="360" w:lineRule="auto"/>
        <w:ind w:firstLine="708"/>
        <w:jc w:val="both"/>
        <w:rPr>
          <w:rFonts w:ascii="Times New Roman" w:hAnsi="Times New Roman" w:cs="Times New Roman"/>
          <w:i/>
          <w:sz w:val="28"/>
          <w:szCs w:val="28"/>
        </w:rPr>
      </w:pPr>
      <w:r>
        <w:rPr>
          <w:rFonts w:ascii="Times New Roman" w:hAnsi="Times New Roman" w:cs="Times New Roman"/>
          <w:i/>
          <w:sz w:val="28"/>
          <w:szCs w:val="28"/>
        </w:rPr>
        <w:t>Перестройка</w:t>
      </w:r>
    </w:p>
    <w:p w:rsidR="00643428" w:rsidRDefault="00643428"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Началом перестройки в археографии можно считать 1989 г. Появился новый журнал «Известия ЦК КПСС», где большое место заняли публикации документов из ранее недоступных архивов. Уже второй номер произвел сенсацию – в нем впервые был опубликован текст доклада Н.С. Хрущева «О </w:t>
      </w:r>
      <w:r>
        <w:rPr>
          <w:rFonts w:ascii="Times New Roman" w:hAnsi="Times New Roman" w:cs="Times New Roman"/>
          <w:sz w:val="28"/>
          <w:szCs w:val="28"/>
        </w:rPr>
        <w:lastRenderedPageBreak/>
        <w:t xml:space="preserve">культе личности и его последствиях». В свое время этот доклад зачитывался во всех коллективах, но издан не был. Появление доклада на страницах официального партийного органа воспринималось как начало новой эры в исторической науке. </w:t>
      </w:r>
    </w:p>
    <w:p w:rsidR="0064483F" w:rsidRDefault="00643428"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 три года своего существования «Известия ЦК КПСС» опубликовали значительное количество документов, содержащих совершенно новую для своего времени информацию, особенно по ленинскому периоду. Появились материалы, освещавшие отношения Ленина с Троцким, Бухариным, Каменевым, Зиновьевым и др. Большой интерес вызвали публикации материалов закрытых заседаний ЦК, Политбюро и Оргбюро, оппозиционных течений в партии.</w:t>
      </w:r>
    </w:p>
    <w:p w:rsidR="00643428" w:rsidRDefault="00643428"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Аналогичные документы публиковали также журналы «Вопросы истории КПСС» и «Коммунист»</w:t>
      </w:r>
      <w:r w:rsidR="000E7005">
        <w:rPr>
          <w:rFonts w:ascii="Times New Roman" w:hAnsi="Times New Roman" w:cs="Times New Roman"/>
          <w:sz w:val="28"/>
          <w:szCs w:val="28"/>
        </w:rPr>
        <w:t>. В 1989 г. стал выходить журнал «Родина», на страницах которого заметное место заняли публикации источников из разных архивов по нетрадиционной тематике. Постепенно в освоение «археографической целины» стали втягиваться и академические журналы: «Вопросы истории», «История СССР», «Новая и новейшая история» и др.</w:t>
      </w:r>
    </w:p>
    <w:p w:rsidR="000E7005" w:rsidRDefault="000E7005"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Наряду с журнальными публикациями стали появляться и сборники документов в духе «гласности». Это документы внешней политики СССР 1939-1941 гг., прежде всего секретный дополнительный протокол к договору о ненападении между Германией и СССР от23 августа 1939 г. (пакт Молотова – Риб</w:t>
      </w:r>
      <w:r w:rsidR="009B7ED2">
        <w:rPr>
          <w:rFonts w:ascii="Times New Roman" w:hAnsi="Times New Roman" w:cs="Times New Roman"/>
          <w:sz w:val="28"/>
          <w:szCs w:val="28"/>
        </w:rPr>
        <w:t>бентроп</w:t>
      </w:r>
      <w:r>
        <w:rPr>
          <w:rFonts w:ascii="Times New Roman" w:hAnsi="Times New Roman" w:cs="Times New Roman"/>
          <w:sz w:val="28"/>
          <w:szCs w:val="28"/>
        </w:rPr>
        <w:t>а). Документ впервые был опубликован в 1948 г. в США по германскому архиву, но в СССР упорно отрицался сам факт существования такого протокола.</w:t>
      </w:r>
      <w:r w:rsidR="009B7ED2">
        <w:rPr>
          <w:rFonts w:ascii="Times New Roman" w:hAnsi="Times New Roman" w:cs="Times New Roman"/>
          <w:sz w:val="28"/>
          <w:szCs w:val="28"/>
        </w:rPr>
        <w:t xml:space="preserve"> Этот документ увидел свет в 1990 г. во втором томе изданного под грифом МИД СССР сборника «Год кризиса. 1938-1939». </w:t>
      </w:r>
    </w:p>
    <w:p w:rsidR="009B7ED2" w:rsidRDefault="009B7ED2"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Заметным событием стал выпуск книг, по-новому освещавших историю коллективизации: «Документы свидетельствуют. Из истории деревни накануне и в ходе коллективизации. 1927-1932 гг.» (1989). Началась перепечатка самиздатовских и «тамиздатовских» альманахов и сборников. </w:t>
      </w:r>
      <w:r>
        <w:rPr>
          <w:rFonts w:ascii="Times New Roman" w:hAnsi="Times New Roman" w:cs="Times New Roman"/>
          <w:sz w:val="28"/>
          <w:szCs w:val="28"/>
        </w:rPr>
        <w:lastRenderedPageBreak/>
        <w:t xml:space="preserve">Как признак нового времени воспринималось и появление таких изданий, как «Совет Министров Российской империи. 1905-1906 гг.» и «Дневники императора Николая </w:t>
      </w:r>
      <w:r>
        <w:rPr>
          <w:rFonts w:ascii="Times New Roman" w:hAnsi="Times New Roman" w:cs="Times New Roman"/>
          <w:sz w:val="28"/>
          <w:szCs w:val="28"/>
          <w:lang w:val="en-US"/>
        </w:rPr>
        <w:t>II</w:t>
      </w:r>
      <w:r>
        <w:rPr>
          <w:rFonts w:ascii="Times New Roman" w:hAnsi="Times New Roman" w:cs="Times New Roman"/>
          <w:sz w:val="28"/>
          <w:szCs w:val="28"/>
        </w:rPr>
        <w:t xml:space="preserve">» (1990). </w:t>
      </w:r>
    </w:p>
    <w:p w:rsidR="009B7ED2" w:rsidRDefault="009B7ED2" w:rsidP="0087697B">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целом можно сказать, что в период перестройки наметились основные тенденции необходимого освоения «археографической целины» отечественной истории ХХ века, но сколько-нибудь существенное развитие этих тенденций стало возможным уже в принципиально иной обстановке.</w:t>
      </w:r>
    </w:p>
    <w:p w:rsidR="001836C9" w:rsidRPr="001836C9" w:rsidRDefault="001836C9" w:rsidP="0087697B">
      <w:pPr>
        <w:pStyle w:val="a3"/>
        <w:spacing w:line="360" w:lineRule="auto"/>
        <w:ind w:firstLine="708"/>
        <w:jc w:val="both"/>
        <w:rPr>
          <w:rFonts w:ascii="Times New Roman" w:hAnsi="Times New Roman" w:cs="Times New Roman"/>
          <w:i/>
          <w:sz w:val="28"/>
          <w:szCs w:val="28"/>
        </w:rPr>
      </w:pPr>
      <w:r>
        <w:rPr>
          <w:rFonts w:ascii="Times New Roman" w:hAnsi="Times New Roman" w:cs="Times New Roman"/>
          <w:i/>
          <w:sz w:val="28"/>
          <w:szCs w:val="28"/>
        </w:rPr>
        <w:t>«Археографическая революция»</w:t>
      </w:r>
    </w:p>
    <w:p w:rsidR="00FF13C5" w:rsidRDefault="00FF13C5" w:rsidP="00D77F38">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A0134">
        <w:rPr>
          <w:rFonts w:ascii="Times New Roman" w:hAnsi="Times New Roman" w:cs="Times New Roman"/>
          <w:sz w:val="28"/>
          <w:szCs w:val="28"/>
        </w:rPr>
        <w:tab/>
        <w:t>Процессы, протекавшие в отечественном архивном деле после 1991 г., получили название «архивная революция». По аналогии можно говорить и об «археографической революции», поскольку в сфере археографии произошли кардинальные изменения, порожденные соответствующими процессами в исторической науке, архивном и издательском деле.</w:t>
      </w:r>
    </w:p>
    <w:p w:rsidR="003A0134" w:rsidRDefault="003A0134"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Историческая наука избавилась от идейно-политического контроля, включая цензуру. Исчезли запретные зоны и обязательные концепции. Всё это порождало спрос на новые факты и, соответственно, на новые источники и их публикации.</w:t>
      </w:r>
    </w:p>
    <w:p w:rsidR="003A0134" w:rsidRDefault="003A0134"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архивном деле крупнейшим событием стала передача архивов КПСС в систему государственной архивной службы. Начался процесс массового рассекречивания документов. Это открывало перед археографами новые пространства для освоения.</w:t>
      </w:r>
    </w:p>
    <w:p w:rsidR="003A0134" w:rsidRDefault="003A0134"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Но эти процессы проходили в условиях экономического кризиса. Экономические проблемы существенно проявились в издательском деле</w:t>
      </w:r>
      <w:r w:rsidR="00D0158B">
        <w:rPr>
          <w:rFonts w:ascii="Times New Roman" w:hAnsi="Times New Roman" w:cs="Times New Roman"/>
          <w:sz w:val="28"/>
          <w:szCs w:val="28"/>
        </w:rPr>
        <w:t>, где на первый план вышла проблема прибыльности археографических изданий. Данное обстоятельство играло негативную роль. Существенную поддержку археографическим проектам оказали Российский гуманитарный научный фонд (РГНФ) и Российский фонд фундаментальных исследований (РФФИ).</w:t>
      </w:r>
    </w:p>
    <w:p w:rsidR="00D0158B" w:rsidRDefault="00D0158B"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Важным аспектом «археографической революции» стало взаимодействие отечественной и зарубежной археографии, которое проявилось в подготовке совместных публикаций.</w:t>
      </w:r>
    </w:p>
    <w:p w:rsidR="00D0158B" w:rsidRDefault="00D0158B"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К числу издержек археографической революции, особенно начального его этапа, следует отнести бурный рост ненаучных публикаций, прежде всего в СМИ. В погоне за жареными фактами газеты и журналы зачастую осуществляли неверное или чересчур выборочное воспроизведение текста, не давали информацию о документе, порой публиковались фальшивки. Но постепенно вал «острых» публикаций сенсационного характера сменился серьезными изданиями. </w:t>
      </w:r>
    </w:p>
    <w:p w:rsidR="00D0158B" w:rsidRDefault="00D0158B"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Традиционные серии перестали существовать, за исключением серий «Декреты советской власти», «Документы внешней политики» и некоторых других. </w:t>
      </w:r>
      <w:r w:rsidR="00ED3732">
        <w:rPr>
          <w:rFonts w:ascii="Times New Roman" w:hAnsi="Times New Roman" w:cs="Times New Roman"/>
          <w:sz w:val="28"/>
          <w:szCs w:val="28"/>
        </w:rPr>
        <w:t>На первый план вышли совершенно новые археографические проекты по следующим направлениям:</w:t>
      </w:r>
    </w:p>
    <w:p w:rsidR="00ED3732" w:rsidRDefault="00ED3732"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материалы личного происхождения и биографические документы;</w:t>
      </w:r>
    </w:p>
    <w:p w:rsidR="00ED3732" w:rsidRDefault="00ED3732"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власть и культура;</w:t>
      </w:r>
    </w:p>
    <w:p w:rsidR="00ED3732" w:rsidRDefault="00ED3732"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«документы вождей»;</w:t>
      </w:r>
    </w:p>
    <w:p w:rsidR="00ED3732" w:rsidRDefault="00ED3732"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церковь и государство;</w:t>
      </w:r>
    </w:p>
    <w:p w:rsidR="00ED3732" w:rsidRDefault="00ED3732"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принятие решений: внутренняя политика;</w:t>
      </w:r>
    </w:p>
    <w:p w:rsidR="00ED3732" w:rsidRDefault="00ED3732"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общество и власть;</w:t>
      </w:r>
    </w:p>
    <w:p w:rsidR="00ED3732" w:rsidRDefault="00ED3732"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депортации народов и национальные отношения в СССР;</w:t>
      </w:r>
    </w:p>
    <w:p w:rsidR="00ED3732" w:rsidRDefault="00ED3732"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внешняя политика, история разведки и контрразведки;</w:t>
      </w:r>
    </w:p>
    <w:p w:rsidR="00ED3732" w:rsidRDefault="00ED3732"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СССР во Второй мировой войне, международные кризисы и военные конфликты;</w:t>
      </w:r>
    </w:p>
    <w:p w:rsidR="00ED3732" w:rsidRDefault="00ED3732"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политические репрессии, репрессивный аппарат;</w:t>
      </w:r>
    </w:p>
    <w:p w:rsidR="00ED3732" w:rsidRDefault="00ED3732"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судьбы крестьянства.</w:t>
      </w:r>
    </w:p>
    <w:p w:rsidR="00ED3732" w:rsidRDefault="00ED3732" w:rsidP="003A013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Если говорить не о тематическом критерии, а о критерии степени новизны, то можно сказать, что имелись следующие варианты:</w:t>
      </w:r>
    </w:p>
    <w:p w:rsidR="00ED3732" w:rsidRDefault="00ED3732" w:rsidP="00ED3732">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публикация документов по темам, ранее полностью закрытым для изучения (репрессии, ГУЛАГ, голод, разведка и др.);</w:t>
      </w:r>
    </w:p>
    <w:p w:rsidR="00ED3732" w:rsidRDefault="00ED3732" w:rsidP="00ED3732">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публикации по темам, которые можно было изучать, но не публиковать (непролетарские партии, белое движение, эмиграция и др.);</w:t>
      </w:r>
    </w:p>
    <w:p w:rsidR="00641962" w:rsidRDefault="00ED3732" w:rsidP="00641962">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публикации по темам, археографическое освоение которых прежде велось, но тенденциозно (коллективизация, внешняя политика, ВОВ);</w:t>
      </w:r>
    </w:p>
    <w:p w:rsidR="00641962" w:rsidRPr="00641962" w:rsidRDefault="00ED3732" w:rsidP="00641962">
      <w:pPr>
        <w:pStyle w:val="a3"/>
        <w:numPr>
          <w:ilvl w:val="0"/>
          <w:numId w:val="4"/>
        </w:numPr>
        <w:spacing w:line="360" w:lineRule="auto"/>
        <w:jc w:val="both"/>
        <w:rPr>
          <w:rFonts w:ascii="Times New Roman" w:hAnsi="Times New Roman" w:cs="Times New Roman"/>
          <w:sz w:val="28"/>
          <w:szCs w:val="28"/>
        </w:rPr>
      </w:pPr>
      <w:r w:rsidRPr="00641962">
        <w:rPr>
          <w:rFonts w:ascii="Times New Roman" w:hAnsi="Times New Roman" w:cs="Times New Roman"/>
          <w:sz w:val="28"/>
          <w:szCs w:val="28"/>
        </w:rPr>
        <w:t>публикации о событиях, само существование которых ранее отрицалось (</w:t>
      </w:r>
      <w:r w:rsidR="00AB7C2C" w:rsidRPr="00641962">
        <w:rPr>
          <w:rFonts w:ascii="Times New Roman" w:hAnsi="Times New Roman" w:cs="Times New Roman"/>
          <w:sz w:val="28"/>
          <w:szCs w:val="28"/>
        </w:rPr>
        <w:t>пакт Молотова – Риббентропа, Катынь – сборник «Катынь. Пленники необъявленной войны» о расстреле 22 тыс. пленных поляков в СССР. Документы были засекречены в архиве Политбюро ЦК КПСС, право доступа имело только первое лицо, Горбачев отрицал их наличие, передал Ельцину только после своей отставки в 1991 г.).</w:t>
      </w:r>
      <w:r w:rsidR="00641962" w:rsidRPr="00641962">
        <w:rPr>
          <w:rFonts w:ascii="Times New Roman" w:hAnsi="Times New Roman" w:cs="Times New Roman"/>
          <w:sz w:val="28"/>
          <w:szCs w:val="28"/>
        </w:rPr>
        <w:t xml:space="preserve"> </w:t>
      </w:r>
    </w:p>
    <w:p w:rsidR="00641962" w:rsidRPr="00641962" w:rsidRDefault="00641962" w:rsidP="00641962">
      <w:pPr>
        <w:spacing w:line="360" w:lineRule="auto"/>
        <w:ind w:firstLine="708"/>
        <w:jc w:val="both"/>
        <w:rPr>
          <w:sz w:val="28"/>
          <w:szCs w:val="28"/>
        </w:rPr>
      </w:pPr>
      <w:r w:rsidRPr="00641962">
        <w:rPr>
          <w:sz w:val="28"/>
          <w:szCs w:val="28"/>
        </w:rPr>
        <w:t xml:space="preserve">В СССР и России за 1917-2000 гг., по сведениям библиографического указателя «Открытый архив – 2», вышло в свет 5445 документальных публикаций. За период же с 1996 –2000 гг. вышло 996 публикаций, т.е. почти пятая часть общего корпуса изданий. Каковы же основные направления развития археографии в эти годы? </w:t>
      </w:r>
    </w:p>
    <w:p w:rsidR="00641962" w:rsidRPr="00641962" w:rsidRDefault="00641962" w:rsidP="00641962">
      <w:pPr>
        <w:spacing w:line="360" w:lineRule="auto"/>
        <w:ind w:firstLine="708"/>
        <w:jc w:val="both"/>
        <w:rPr>
          <w:sz w:val="28"/>
          <w:szCs w:val="28"/>
        </w:rPr>
      </w:pPr>
      <w:r w:rsidRPr="00641962">
        <w:rPr>
          <w:sz w:val="28"/>
          <w:szCs w:val="28"/>
        </w:rPr>
        <w:t>Во-первых, были продолжены классические советские академические издания, например, такие, как «Полное собрание русских летописей», «Письма и бумаги императора Петра Великого», «Восстание декабристов», «Декреты Советской власти», «Внешняя политика России», «Приказы Наркома обороны СССР» и др.</w:t>
      </w:r>
    </w:p>
    <w:p w:rsidR="00641962" w:rsidRPr="00641962" w:rsidRDefault="00641962" w:rsidP="00641962">
      <w:pPr>
        <w:spacing w:line="360" w:lineRule="auto"/>
        <w:ind w:firstLine="708"/>
        <w:jc w:val="both"/>
        <w:rPr>
          <w:sz w:val="28"/>
          <w:szCs w:val="28"/>
        </w:rPr>
      </w:pPr>
      <w:r w:rsidRPr="00641962">
        <w:rPr>
          <w:sz w:val="28"/>
          <w:szCs w:val="28"/>
        </w:rPr>
        <w:t xml:space="preserve">Во-вторых, в 1992-2005 гг. возникли и реализованы новые крупные серийные документальные публикации, в числе которых «Политические партии России» (получила Государственную премию в области науки и техники за </w:t>
      </w:r>
      <w:smartTag w:uri="urn:schemas-microsoft-com:office:smarttags" w:element="metricconverter">
        <w:smartTagPr>
          <w:attr w:name="ProductID" w:val="2002 г"/>
        </w:smartTagPr>
        <w:r w:rsidRPr="00641962">
          <w:rPr>
            <w:sz w:val="28"/>
            <w:szCs w:val="28"/>
          </w:rPr>
          <w:t>2002 г</w:t>
        </w:r>
      </w:smartTag>
      <w:r w:rsidRPr="00641962">
        <w:rPr>
          <w:sz w:val="28"/>
          <w:szCs w:val="28"/>
        </w:rPr>
        <w:t>.), «История Сталинского ГУЛАГа» в 7 томах, «Культура и власть. От Сталина до Горбачева» в 6 т., «Совершенно секретно. Лубянка – Сталину» в 8 т., «Трагедия советской деревни» в 5 т., «Атомный проект СССР» в 5 книгах и др.</w:t>
      </w:r>
    </w:p>
    <w:p w:rsidR="00641962" w:rsidRPr="00641962" w:rsidRDefault="00641962" w:rsidP="00641962">
      <w:pPr>
        <w:spacing w:line="360" w:lineRule="auto"/>
        <w:ind w:firstLine="708"/>
        <w:jc w:val="both"/>
        <w:rPr>
          <w:sz w:val="28"/>
          <w:szCs w:val="28"/>
        </w:rPr>
      </w:pPr>
      <w:r w:rsidRPr="00641962">
        <w:rPr>
          <w:sz w:val="28"/>
          <w:szCs w:val="28"/>
        </w:rPr>
        <w:t xml:space="preserve">В-третьих, издавались так называемые трансграничные публикации, т. е. публикации по определенной теме, основанные на документах разных стран: «Красная Армия в Австрии», «Мировые войны в истории ХХ века», </w:t>
      </w:r>
      <w:r w:rsidRPr="00641962">
        <w:rPr>
          <w:sz w:val="28"/>
          <w:szCs w:val="28"/>
        </w:rPr>
        <w:lastRenderedPageBreak/>
        <w:t>«Катынь. Пленники необъявленной войны» (последний сборник представляет собой публикацию о событиях, само существование которых ранее отрицалось. Документы, касающиеся расстрела 22 тысяч поляков в СССР, были глубочайшим образом спрятаны в архиве Политбюро ЦК КПСС, причем правом вскрытия «катынского пакета» обладало только первое лицо в государстве. Последнее «первое лицо» в СССР М.С.Горбачев упорно отрицал наличие у него соответствующих документов даже после того, как другие документы по теме были найдены историками. Лишь после своей отставки Горбачев передал пакет с «катынскими» бумагами Ельцину, сказав, что «здесь могут возникнуть международные осложнения»).</w:t>
      </w:r>
    </w:p>
    <w:p w:rsidR="00641962" w:rsidRPr="00641962" w:rsidRDefault="00641962" w:rsidP="00641962">
      <w:pPr>
        <w:spacing w:line="360" w:lineRule="auto"/>
        <w:ind w:firstLine="708"/>
        <w:jc w:val="both"/>
        <w:rPr>
          <w:sz w:val="28"/>
          <w:szCs w:val="28"/>
        </w:rPr>
      </w:pPr>
      <w:r w:rsidRPr="00641962">
        <w:rPr>
          <w:sz w:val="28"/>
          <w:szCs w:val="28"/>
        </w:rPr>
        <w:t>В-четвертых, документальные публикации последних лет не просто ввели в научный оборот ранее неизвестный или недоступный массив ретроспективной документной информации. Они сделали известными ранее скрытые или невостребованные по политическим и идеологическим соображениям документные системы и подсистемы, типы и виды документов официального документирования. Это, прежде всего, партийная документация, отраженная в таких публикациях, как «Протокольные записи, стенограммы заседаний и постановлений Президиума ЦК КПСС», «Лаврентий Берия», «Политбюро ЦК РКП(б) –ВКП(б). Повестки дня заседаний» и др.</w:t>
      </w:r>
    </w:p>
    <w:p w:rsidR="00641962" w:rsidRPr="00641962" w:rsidRDefault="00641962" w:rsidP="00641962">
      <w:pPr>
        <w:spacing w:line="360" w:lineRule="auto"/>
        <w:ind w:firstLine="708"/>
        <w:jc w:val="both"/>
        <w:rPr>
          <w:sz w:val="28"/>
          <w:szCs w:val="28"/>
        </w:rPr>
      </w:pPr>
      <w:r w:rsidRPr="00641962">
        <w:rPr>
          <w:sz w:val="28"/>
          <w:szCs w:val="28"/>
        </w:rPr>
        <w:t>В-пятых, появилось много публикаций, отразивших неофициальное документирование – дневники, письма граждан во власть («Народ не молчал»), фронтовые письма («Письма Великой Отечественной»), фотодокументы («Российская империя в фотографиях») и др. Публикации документов неофициального происхождения очеловечили историю России.</w:t>
      </w:r>
    </w:p>
    <w:p w:rsidR="00641962" w:rsidRPr="00641962" w:rsidRDefault="00641962" w:rsidP="00641962">
      <w:pPr>
        <w:spacing w:line="360" w:lineRule="auto"/>
        <w:ind w:firstLine="708"/>
        <w:jc w:val="both"/>
        <w:rPr>
          <w:sz w:val="28"/>
          <w:szCs w:val="28"/>
        </w:rPr>
      </w:pPr>
      <w:r w:rsidRPr="00641962">
        <w:rPr>
          <w:sz w:val="28"/>
          <w:szCs w:val="28"/>
        </w:rPr>
        <w:t xml:space="preserve">В-шестых, выработан новый тип документальных публикаций, который В.П.Козлов назвал «тематической каскадной публикацией». Суть его в том, что в основу публикации берется не какая-то одна, одного уровня документальная среда, а документы разных уровней, позволяющие представить процесс выработки, принятия и реализации решений. Например, </w:t>
      </w:r>
      <w:r w:rsidRPr="00641962">
        <w:rPr>
          <w:sz w:val="28"/>
          <w:szCs w:val="28"/>
        </w:rPr>
        <w:lastRenderedPageBreak/>
        <w:t>в издании «Трагедия советской деревни» включены документные цепочки от решений Политбюро до документации колхозов.</w:t>
      </w:r>
    </w:p>
    <w:p w:rsidR="00641962" w:rsidRPr="00641962" w:rsidRDefault="00641962" w:rsidP="00641962">
      <w:pPr>
        <w:spacing w:line="360" w:lineRule="auto"/>
        <w:ind w:firstLine="708"/>
        <w:jc w:val="both"/>
        <w:rPr>
          <w:sz w:val="28"/>
          <w:szCs w:val="28"/>
        </w:rPr>
      </w:pPr>
      <w:r w:rsidRPr="00641962">
        <w:rPr>
          <w:sz w:val="28"/>
          <w:szCs w:val="28"/>
        </w:rPr>
        <w:t>В-седьмых, идет процесс создания и издания документальных публикаций не в традиционной, а в технотронной форме, с использованием современных информационных технологий. Причем первенство в их подготовке принадлежит не федеральным архивам, а региональным («Новосибирская область в годы Великой Отечественной войны», «Чувашский край во время русско-турецкой войны 1877-1878 гг.» и др.</w:t>
      </w:r>
    </w:p>
    <w:p w:rsidR="00641962" w:rsidRPr="00641962" w:rsidRDefault="00641962" w:rsidP="00641962">
      <w:pPr>
        <w:spacing w:line="360" w:lineRule="auto"/>
        <w:ind w:firstLine="708"/>
        <w:jc w:val="both"/>
        <w:rPr>
          <w:sz w:val="28"/>
          <w:szCs w:val="28"/>
        </w:rPr>
      </w:pPr>
      <w:r w:rsidRPr="00641962">
        <w:rPr>
          <w:sz w:val="28"/>
          <w:szCs w:val="28"/>
        </w:rPr>
        <w:t>Какие же проблемы публикации источников нового и новейшего времени выявились за последние годы?</w:t>
      </w:r>
    </w:p>
    <w:p w:rsidR="00641962" w:rsidRPr="00641962" w:rsidRDefault="00641962" w:rsidP="00641962">
      <w:pPr>
        <w:spacing w:line="360" w:lineRule="auto"/>
        <w:ind w:firstLine="708"/>
        <w:jc w:val="both"/>
        <w:rPr>
          <w:sz w:val="28"/>
          <w:szCs w:val="28"/>
        </w:rPr>
      </w:pPr>
      <w:r w:rsidRPr="00641962">
        <w:rPr>
          <w:sz w:val="28"/>
          <w:szCs w:val="28"/>
        </w:rPr>
        <w:t>Доку</w:t>
      </w:r>
      <w:r>
        <w:rPr>
          <w:sz w:val="28"/>
          <w:szCs w:val="28"/>
        </w:rPr>
        <w:t>ментальные публикации последних</w:t>
      </w:r>
      <w:r w:rsidRPr="00641962">
        <w:rPr>
          <w:sz w:val="28"/>
          <w:szCs w:val="28"/>
        </w:rPr>
        <w:t xml:space="preserve"> лет имеют далеко не равноценный археографический уровень. Можно назвать немало изданий, представляющих собой не научный, а конъюнктурный тип, особенно среди появившихся в начале 1990-х гг. Они игнорировали элементарные археографические требования к воспроизведению текстов документов, их отбору, комментированию, систематизации. Отсутствовала информация о документе, включая ссылки на архивное дело, порой публиковались фальшивки.</w:t>
      </w:r>
    </w:p>
    <w:p w:rsidR="00641962" w:rsidRPr="00641962" w:rsidRDefault="00641962" w:rsidP="00641962">
      <w:pPr>
        <w:spacing w:line="360" w:lineRule="auto"/>
        <w:ind w:firstLine="708"/>
        <w:jc w:val="both"/>
        <w:rPr>
          <w:sz w:val="28"/>
          <w:szCs w:val="28"/>
        </w:rPr>
      </w:pPr>
      <w:r>
        <w:rPr>
          <w:sz w:val="28"/>
          <w:szCs w:val="28"/>
        </w:rPr>
        <w:t>П</w:t>
      </w:r>
      <w:r w:rsidRPr="00641962">
        <w:rPr>
          <w:sz w:val="28"/>
          <w:szCs w:val="28"/>
        </w:rPr>
        <w:t xml:space="preserve">о-прежнему одной из главных проблем является проблема отбора документов для публикации. Весь объем имеющихся источников опубликовать невозможно. Требуемая репрезентативность публикуемой выборки предполагает прежде всего полноту выявления документов, дающую возможность для объективного подхода. Для этого необходимо выявление документов для издания проводить с предельной полнотой, не ограничиваясь тем фондом, где обнаружен документ, но привлекая и фонды тех учреждений, где он создавался, распространялся, реализовывался и т.д. Вместе с издаваемым документом обязательно выявлять другие, генетически связанные с ним и объясняющие его происхождение, редактирование, функционирование. «Другие» документы могут использоваться в комментариях. Необходимо искать и использовать для исследования </w:t>
      </w:r>
      <w:r w:rsidRPr="00641962">
        <w:rPr>
          <w:sz w:val="28"/>
          <w:szCs w:val="28"/>
        </w:rPr>
        <w:lastRenderedPageBreak/>
        <w:t>возможно большее количество экземпляров одного и того же документа. Различия между экземплярами порой бывают существенными, и это необходимо учитывать при публикации (т.е. проблема канонического текста документа и точности его передачи в издании). Особенно остро проблема многовариантности документа проявилась в делопроизводстве партийных органов.</w:t>
      </w:r>
    </w:p>
    <w:p w:rsidR="00641962" w:rsidRPr="00641962" w:rsidRDefault="00641962" w:rsidP="00641962">
      <w:pPr>
        <w:spacing w:line="360" w:lineRule="auto"/>
        <w:ind w:firstLine="708"/>
        <w:jc w:val="both"/>
        <w:rPr>
          <w:sz w:val="28"/>
          <w:szCs w:val="28"/>
        </w:rPr>
      </w:pPr>
      <w:r w:rsidRPr="00641962">
        <w:rPr>
          <w:sz w:val="28"/>
          <w:szCs w:val="28"/>
        </w:rPr>
        <w:t>Составители сборников документов должны четко формулировать и реализовывать критерии отбора документов, иначе будет не отбор, а субъективный подбор документов.</w:t>
      </w:r>
    </w:p>
    <w:p w:rsidR="00641962" w:rsidRPr="00641962" w:rsidRDefault="00641962" w:rsidP="00641962">
      <w:pPr>
        <w:spacing w:line="360" w:lineRule="auto"/>
        <w:ind w:firstLine="708"/>
        <w:jc w:val="both"/>
        <w:rPr>
          <w:sz w:val="28"/>
          <w:szCs w:val="28"/>
        </w:rPr>
      </w:pPr>
      <w:r w:rsidRPr="00641962">
        <w:rPr>
          <w:sz w:val="28"/>
          <w:szCs w:val="28"/>
        </w:rPr>
        <w:t>Другой проблемой археографии современных публикаций является комментирование публикуемых документов. В основе научного комментирования должна быть необходимость не только разъяснить положение того или иного документа, но и дополнить его, также с опорой на источники.</w:t>
      </w:r>
    </w:p>
    <w:p w:rsidR="00641962" w:rsidRPr="00641962" w:rsidRDefault="00641962" w:rsidP="00641962">
      <w:pPr>
        <w:spacing w:line="360" w:lineRule="auto"/>
        <w:ind w:firstLine="708"/>
        <w:jc w:val="both"/>
        <w:rPr>
          <w:sz w:val="28"/>
          <w:szCs w:val="28"/>
        </w:rPr>
      </w:pPr>
      <w:r w:rsidRPr="00641962">
        <w:rPr>
          <w:sz w:val="28"/>
          <w:szCs w:val="28"/>
        </w:rPr>
        <w:t>Для публикаторов документов «спецслужб» очень важной оказалась проблема достоверности источника. Например, информсводки ВЧК-ОГПУ-НКВД. Функциональное назначение этих материалов – сообщать обо всем случившемся в политической жизни высшему руководству страны, которое «должно все знать». Поэтому эти источники отличаются высокой степенью достоверности о событиях, которые плохо отражены в других источниках. Другое дело – следственные дела советских политических процессов. Факт фальсификации всех таких дел хорошо известен. Такая фальсификация и соответствующее судопроизводство являлись важными элементами эпохи. Однако публикация таких фальшивок имеет смысл лишь при наличии основательных комментариев, раскрывающих истину.</w:t>
      </w:r>
    </w:p>
    <w:p w:rsidR="00641962" w:rsidRPr="00641962" w:rsidRDefault="00641962" w:rsidP="00641962">
      <w:pPr>
        <w:spacing w:line="360" w:lineRule="auto"/>
        <w:ind w:firstLine="708"/>
        <w:jc w:val="both"/>
        <w:rPr>
          <w:sz w:val="28"/>
          <w:szCs w:val="28"/>
        </w:rPr>
      </w:pPr>
      <w:r w:rsidRPr="00641962">
        <w:rPr>
          <w:sz w:val="28"/>
          <w:szCs w:val="28"/>
        </w:rPr>
        <w:t xml:space="preserve">Наконец, публикации, относящиеся к ХХ веку, поставили и обострили этические проблемы. В документах по истории ХХ в. упоминаются или являются главными персонажами еще недавно жившие и даже еще сейчас живущие люди, их родственники, потомки. В </w:t>
      </w:r>
      <w:smartTag w:uri="urn:schemas-microsoft-com:office:smarttags" w:element="metricconverter">
        <w:smartTagPr>
          <w:attr w:name="ProductID" w:val="1996 г"/>
        </w:smartTagPr>
        <w:r w:rsidRPr="00641962">
          <w:rPr>
            <w:sz w:val="28"/>
            <w:szCs w:val="28"/>
          </w:rPr>
          <w:t>1996 г</w:t>
        </w:r>
      </w:smartTag>
      <w:r w:rsidRPr="00641962">
        <w:rPr>
          <w:sz w:val="28"/>
          <w:szCs w:val="28"/>
        </w:rPr>
        <w:t xml:space="preserve">. в Пекине на конгрессе МСА был принят «Этический кодекс архивиста», в котором содержались </w:t>
      </w:r>
      <w:r w:rsidRPr="00641962">
        <w:rPr>
          <w:sz w:val="28"/>
          <w:szCs w:val="28"/>
        </w:rPr>
        <w:lastRenderedPageBreak/>
        <w:t>рекомендательные положения. Россия проголосовала за этот документ. К большому сожалению, в некоторых документальных публикациях нормы этого кодекса были проигнорированы.</w:t>
      </w:r>
    </w:p>
    <w:p w:rsidR="00641962" w:rsidRDefault="00641962" w:rsidP="00641962">
      <w:pPr>
        <w:spacing w:line="360" w:lineRule="auto"/>
        <w:ind w:firstLine="708"/>
        <w:jc w:val="both"/>
        <w:rPr>
          <w:sz w:val="28"/>
          <w:szCs w:val="28"/>
        </w:rPr>
      </w:pPr>
      <w:r w:rsidRPr="00641962">
        <w:rPr>
          <w:sz w:val="28"/>
          <w:szCs w:val="28"/>
        </w:rPr>
        <w:t>Никогда документальные публикации не смогут конкурировать с историческими исследованиями, подменять их. Они являются базой исторических исследований. От того, насколько прочна и обоснованно подготовлена эта база, зависят выводы историка. Поэтому высока степень ответственности тех, кто занимается подготовкой документальных публикаций.</w:t>
      </w:r>
    </w:p>
    <w:p w:rsidR="00A9230D" w:rsidRDefault="00A9230D" w:rsidP="00A9230D">
      <w:pPr>
        <w:spacing w:line="360" w:lineRule="auto"/>
        <w:jc w:val="both"/>
        <w:rPr>
          <w:sz w:val="28"/>
          <w:szCs w:val="28"/>
        </w:rPr>
      </w:pPr>
    </w:p>
    <w:p w:rsidR="00A9230D" w:rsidRDefault="00A9230D" w:rsidP="00A9230D">
      <w:pPr>
        <w:spacing w:line="360" w:lineRule="auto"/>
        <w:jc w:val="both"/>
        <w:rPr>
          <w:b/>
          <w:sz w:val="28"/>
          <w:szCs w:val="28"/>
        </w:rPr>
      </w:pPr>
      <w:r>
        <w:rPr>
          <w:b/>
          <w:sz w:val="28"/>
          <w:szCs w:val="28"/>
        </w:rPr>
        <w:t>Тема 4. Археографические центры России</w:t>
      </w:r>
    </w:p>
    <w:p w:rsidR="00463DEF" w:rsidRPr="00463DEF" w:rsidRDefault="00463DEF" w:rsidP="00463DEF">
      <w:pPr>
        <w:spacing w:line="360" w:lineRule="auto"/>
        <w:ind w:firstLine="708"/>
        <w:jc w:val="both"/>
        <w:rPr>
          <w:sz w:val="28"/>
          <w:szCs w:val="28"/>
        </w:rPr>
      </w:pPr>
      <w:r>
        <w:rPr>
          <w:sz w:val="28"/>
          <w:szCs w:val="28"/>
        </w:rPr>
        <w:t xml:space="preserve">Система организации археографической деятельности в настоящее время по-прежнему складывается из трех секторов: архивного, научно-исследовательского и редакционно-издательского. </w:t>
      </w:r>
    </w:p>
    <w:p w:rsidR="00463DEF" w:rsidRDefault="00463DEF" w:rsidP="00A9230D">
      <w:pPr>
        <w:spacing w:line="360" w:lineRule="auto"/>
        <w:jc w:val="both"/>
        <w:rPr>
          <w:b/>
          <w:sz w:val="28"/>
          <w:szCs w:val="28"/>
        </w:rPr>
      </w:pPr>
      <w:r>
        <w:rPr>
          <w:b/>
          <w:sz w:val="28"/>
          <w:szCs w:val="28"/>
        </w:rPr>
        <w:t>4.1. Архивные учреждения</w:t>
      </w:r>
    </w:p>
    <w:p w:rsidR="00463DEF" w:rsidRDefault="00463DEF" w:rsidP="00A9230D">
      <w:pPr>
        <w:spacing w:line="360" w:lineRule="auto"/>
        <w:jc w:val="both"/>
        <w:rPr>
          <w:i/>
          <w:sz w:val="28"/>
          <w:szCs w:val="28"/>
        </w:rPr>
      </w:pPr>
      <w:r>
        <w:rPr>
          <w:i/>
          <w:sz w:val="28"/>
          <w:szCs w:val="28"/>
        </w:rPr>
        <w:t>Федеральное архивное агентство (Росархив) и федеральные архивы</w:t>
      </w:r>
    </w:p>
    <w:p w:rsidR="00C51553" w:rsidRPr="00B32807" w:rsidRDefault="008A2F11" w:rsidP="003548BD">
      <w:pPr>
        <w:spacing w:line="360" w:lineRule="auto"/>
        <w:ind w:firstLine="708"/>
        <w:jc w:val="both"/>
        <w:rPr>
          <w:b/>
          <w:sz w:val="28"/>
          <w:szCs w:val="28"/>
        </w:rPr>
      </w:pPr>
      <w:r>
        <w:rPr>
          <w:sz w:val="28"/>
          <w:szCs w:val="28"/>
        </w:rPr>
        <w:t>В положении о Федеральном архивном агентстве ука</w:t>
      </w:r>
      <w:r w:rsidR="008336AE">
        <w:rPr>
          <w:sz w:val="28"/>
          <w:szCs w:val="28"/>
        </w:rPr>
        <w:t>зано, что оно организует работу по публикации</w:t>
      </w:r>
      <w:r>
        <w:rPr>
          <w:sz w:val="28"/>
          <w:szCs w:val="28"/>
        </w:rPr>
        <w:t xml:space="preserve"> архивных документов. </w:t>
      </w:r>
      <w:r w:rsidR="008336AE">
        <w:rPr>
          <w:sz w:val="28"/>
          <w:szCs w:val="28"/>
        </w:rPr>
        <w:t xml:space="preserve">Вопросы археографии периодически рассматриваются на заседаниях коллегии и научного совета Росархива, утверждаются сводные планы документальных публикаций и справочно-информационных изданий </w:t>
      </w:r>
      <w:r>
        <w:rPr>
          <w:sz w:val="28"/>
          <w:szCs w:val="28"/>
        </w:rPr>
        <w:t xml:space="preserve"> </w:t>
      </w:r>
      <w:r w:rsidR="008336AE">
        <w:rPr>
          <w:sz w:val="28"/>
          <w:szCs w:val="28"/>
        </w:rPr>
        <w:t>федеральных архивов.</w:t>
      </w:r>
      <w:r w:rsidR="00B32807">
        <w:rPr>
          <w:sz w:val="28"/>
          <w:szCs w:val="28"/>
        </w:rPr>
        <w:t xml:space="preserve"> Росархив проводит отраслевые конкурсы научных работ в области архивоведения, документоведения и археографии, на которых рассматриваются, в том числе, и сборники документов, подготовленные архивными учреждениями.</w:t>
      </w:r>
    </w:p>
    <w:p w:rsidR="00C51553" w:rsidRPr="009C1CA0" w:rsidRDefault="00C51553" w:rsidP="009C1CA0">
      <w:pPr>
        <w:pStyle w:val="a3"/>
        <w:spacing w:line="360" w:lineRule="auto"/>
        <w:ind w:firstLine="708"/>
        <w:jc w:val="both"/>
        <w:rPr>
          <w:rFonts w:ascii="Times New Roman" w:hAnsi="Times New Roman" w:cs="Times New Roman"/>
          <w:sz w:val="28"/>
          <w:szCs w:val="28"/>
        </w:rPr>
      </w:pPr>
      <w:r w:rsidRPr="009C1CA0">
        <w:rPr>
          <w:rFonts w:ascii="Times New Roman" w:hAnsi="Times New Roman" w:cs="Times New Roman"/>
          <w:sz w:val="28"/>
          <w:szCs w:val="28"/>
        </w:rPr>
        <w:t xml:space="preserve">Все федеральные архивы ведут активную археографическую работу. По истории России ХХ века наибольшее количество публикаций подготовлено РГАСПИ, РГАНИ, ГАРФ, РГАЭ, РГВА. </w:t>
      </w:r>
      <w:r w:rsidR="009D2001" w:rsidRPr="009C1CA0">
        <w:rPr>
          <w:rFonts w:ascii="Times New Roman" w:hAnsi="Times New Roman" w:cs="Times New Roman"/>
          <w:sz w:val="28"/>
          <w:szCs w:val="28"/>
        </w:rPr>
        <w:t xml:space="preserve">Часто эти архивы готовят совместные публикации, а также вместе с другими отечественными и зарубежными учреждениями. </w:t>
      </w:r>
      <w:r w:rsidR="006D2084" w:rsidRPr="009C1CA0">
        <w:rPr>
          <w:rFonts w:ascii="Times New Roman" w:hAnsi="Times New Roman" w:cs="Times New Roman"/>
          <w:sz w:val="28"/>
          <w:szCs w:val="28"/>
        </w:rPr>
        <w:t xml:space="preserve">Организована подготовка сборников </w:t>
      </w:r>
      <w:r w:rsidR="006D2084" w:rsidRPr="009C1CA0">
        <w:rPr>
          <w:rFonts w:ascii="Times New Roman" w:hAnsi="Times New Roman" w:cs="Times New Roman"/>
          <w:sz w:val="28"/>
          <w:szCs w:val="28"/>
        </w:rPr>
        <w:lastRenderedPageBreak/>
        <w:t>документов и интернет</w:t>
      </w:r>
      <w:r w:rsidR="006D2084" w:rsidRPr="00C51553">
        <w:rPr>
          <w:rFonts w:ascii="Times New Roman" w:hAnsi="Times New Roman" w:cs="Times New Roman"/>
          <w:sz w:val="28"/>
          <w:szCs w:val="28"/>
        </w:rPr>
        <w:t>-проектов по актуальным историческим темам, которые часто подвергаю</w:t>
      </w:r>
      <w:r w:rsidR="006D2084">
        <w:rPr>
          <w:sz w:val="28"/>
          <w:szCs w:val="28"/>
        </w:rPr>
        <w:t xml:space="preserve">тся </w:t>
      </w:r>
      <w:r w:rsidR="006D2084" w:rsidRPr="0038338A">
        <w:rPr>
          <w:rFonts w:ascii="Times New Roman" w:hAnsi="Times New Roman" w:cs="Times New Roman"/>
          <w:sz w:val="28"/>
          <w:szCs w:val="28"/>
        </w:rPr>
        <w:t>искажениям и фальсификациям</w:t>
      </w:r>
      <w:r w:rsidR="0038338A">
        <w:rPr>
          <w:rFonts w:ascii="Times New Roman" w:hAnsi="Times New Roman" w:cs="Times New Roman"/>
          <w:sz w:val="28"/>
          <w:szCs w:val="28"/>
        </w:rPr>
        <w:t xml:space="preserve">. </w:t>
      </w:r>
      <w:r w:rsidR="006D2084" w:rsidRPr="0038338A">
        <w:rPr>
          <w:rFonts w:ascii="Times New Roman" w:hAnsi="Times New Roman" w:cs="Times New Roman"/>
          <w:sz w:val="28"/>
          <w:szCs w:val="28"/>
        </w:rPr>
        <w:t>Среди последних можно назвать</w:t>
      </w:r>
      <w:r w:rsidR="0038338A">
        <w:rPr>
          <w:rFonts w:ascii="Times New Roman" w:hAnsi="Times New Roman" w:cs="Times New Roman"/>
          <w:sz w:val="28"/>
          <w:szCs w:val="28"/>
        </w:rPr>
        <w:t>:</w:t>
      </w:r>
      <w:r w:rsidR="006D2084" w:rsidRPr="0038338A">
        <w:rPr>
          <w:rFonts w:ascii="Times New Roman" w:hAnsi="Times New Roman" w:cs="Times New Roman"/>
          <w:sz w:val="28"/>
          <w:szCs w:val="28"/>
        </w:rPr>
        <w:t xml:space="preserve"> </w:t>
      </w:r>
      <w:r w:rsidR="0038338A" w:rsidRPr="0038338A">
        <w:rPr>
          <w:rFonts w:ascii="Times New Roman" w:hAnsi="Times New Roman" w:cs="Times New Roman"/>
          <w:sz w:val="28"/>
          <w:szCs w:val="28"/>
        </w:rPr>
        <w:t>«Из</w:t>
      </w:r>
      <w:r w:rsidR="0038338A" w:rsidRPr="00C51553">
        <w:rPr>
          <w:rFonts w:ascii="Times New Roman" w:hAnsi="Times New Roman" w:cs="Times New Roman"/>
          <w:sz w:val="28"/>
          <w:szCs w:val="28"/>
        </w:rPr>
        <w:t xml:space="preserve"> истории российско-грузинских отношений: к 230-летию заключения Георгиевского трактата» (</w:t>
      </w:r>
      <w:r w:rsidR="0038338A">
        <w:rPr>
          <w:rFonts w:ascii="Times New Roman" w:hAnsi="Times New Roman" w:cs="Times New Roman"/>
          <w:sz w:val="28"/>
          <w:szCs w:val="28"/>
        </w:rPr>
        <w:t xml:space="preserve">РГВИА); </w:t>
      </w:r>
      <w:r w:rsidR="0038338A" w:rsidRPr="00C51553">
        <w:rPr>
          <w:rFonts w:ascii="Times New Roman" w:hAnsi="Times New Roman" w:cs="Times New Roman"/>
          <w:sz w:val="28"/>
          <w:szCs w:val="28"/>
        </w:rPr>
        <w:t xml:space="preserve">«Голод в СССР. 1929–1934», т. 3 и «Советская модель экономики: экономические отношения союзного центра и прибалтийских республик», т. 2 (находится в стадии </w:t>
      </w:r>
      <w:r w:rsidR="0038338A">
        <w:rPr>
          <w:rFonts w:ascii="Times New Roman" w:hAnsi="Times New Roman" w:cs="Times New Roman"/>
          <w:sz w:val="28"/>
          <w:szCs w:val="28"/>
        </w:rPr>
        <w:t xml:space="preserve">подготовки) – оба проекта РГАЭ; </w:t>
      </w:r>
      <w:r w:rsidR="0038338A" w:rsidRPr="00C51553">
        <w:rPr>
          <w:rFonts w:ascii="Times New Roman" w:hAnsi="Times New Roman" w:cs="Times New Roman"/>
          <w:sz w:val="28"/>
          <w:szCs w:val="28"/>
        </w:rPr>
        <w:t>«Российский коллаборационизм: Русская освободительная армия А.А. Власова</w:t>
      </w:r>
      <w:r w:rsidR="0038338A">
        <w:rPr>
          <w:rFonts w:ascii="Times New Roman" w:hAnsi="Times New Roman" w:cs="Times New Roman"/>
          <w:sz w:val="28"/>
          <w:szCs w:val="28"/>
        </w:rPr>
        <w:t xml:space="preserve">» (РГАСПИ, завершающая стадия); </w:t>
      </w:r>
      <w:r w:rsidR="0038338A" w:rsidRPr="00C51553">
        <w:rPr>
          <w:rFonts w:ascii="Times New Roman" w:hAnsi="Times New Roman" w:cs="Times New Roman"/>
          <w:sz w:val="28"/>
          <w:szCs w:val="28"/>
        </w:rPr>
        <w:t>«Советский Союз и польское военно-политическое подполье. 1943–1945» (ГАРФ).</w:t>
      </w:r>
    </w:p>
    <w:p w:rsidR="009D2001" w:rsidRDefault="009D2001" w:rsidP="003548BD">
      <w:pPr>
        <w:spacing w:line="360" w:lineRule="auto"/>
        <w:ind w:firstLine="708"/>
        <w:jc w:val="both"/>
        <w:rPr>
          <w:i/>
          <w:sz w:val="28"/>
          <w:szCs w:val="28"/>
        </w:rPr>
      </w:pPr>
      <w:r>
        <w:rPr>
          <w:i/>
          <w:sz w:val="28"/>
          <w:szCs w:val="28"/>
        </w:rPr>
        <w:t>Архивы высших и центральных учреждений</w:t>
      </w:r>
    </w:p>
    <w:p w:rsidR="009D2001" w:rsidRDefault="009D2001" w:rsidP="003548BD">
      <w:pPr>
        <w:spacing w:line="360" w:lineRule="auto"/>
        <w:ind w:firstLine="708"/>
        <w:jc w:val="both"/>
        <w:rPr>
          <w:sz w:val="28"/>
          <w:szCs w:val="28"/>
        </w:rPr>
      </w:pPr>
      <w:r>
        <w:rPr>
          <w:sz w:val="28"/>
          <w:szCs w:val="28"/>
        </w:rPr>
        <w:t>Занимаются публикаторской деятельностью и ведомственные архивы МИД, МВД, ФСБ, Минобороны и других министерств и ведомств, как самостоятельно, так и совместно с научными учреждениями и федеральными архивами. В 1991 г. был образован Архив Президента РФ, принявший на хранение значительную часть документов руководства КПСС и комплектующийся документами аппарата Президента.</w:t>
      </w:r>
      <w:r w:rsidR="00A568D1">
        <w:rPr>
          <w:sz w:val="28"/>
          <w:szCs w:val="28"/>
        </w:rPr>
        <w:t xml:space="preserve"> Архив также занимается публикаторской деятельностью. Документы архива регулярно печатались в журнале «Источник», где существовал специальный раздел «Вестник Архива Президента РФ».</w:t>
      </w:r>
    </w:p>
    <w:p w:rsidR="00A568D1" w:rsidRDefault="00A568D1" w:rsidP="003548BD">
      <w:pPr>
        <w:spacing w:line="360" w:lineRule="auto"/>
        <w:ind w:firstLine="708"/>
        <w:jc w:val="both"/>
        <w:rPr>
          <w:i/>
          <w:sz w:val="28"/>
          <w:szCs w:val="28"/>
        </w:rPr>
      </w:pPr>
      <w:r>
        <w:rPr>
          <w:i/>
          <w:sz w:val="28"/>
          <w:szCs w:val="28"/>
        </w:rPr>
        <w:t>Государственные архивы субъектов РФ</w:t>
      </w:r>
    </w:p>
    <w:p w:rsidR="00A568D1" w:rsidRDefault="00A568D1" w:rsidP="003548BD">
      <w:pPr>
        <w:spacing w:line="360" w:lineRule="auto"/>
        <w:ind w:firstLine="708"/>
        <w:jc w:val="both"/>
        <w:rPr>
          <w:sz w:val="28"/>
          <w:szCs w:val="28"/>
        </w:rPr>
      </w:pPr>
      <w:r>
        <w:rPr>
          <w:sz w:val="28"/>
          <w:szCs w:val="28"/>
        </w:rPr>
        <w:t>Региональные архивы организуют свою публикаторскую работу самостоятельно. Особое место занимают городские архивы Москвы и Санкт-Петербурга</w:t>
      </w:r>
      <w:r w:rsidR="00073A0F">
        <w:rPr>
          <w:sz w:val="28"/>
          <w:szCs w:val="28"/>
        </w:rPr>
        <w:t>. Объединение московских архивов «Мосгорархив» имеет собственное издательство.</w:t>
      </w:r>
    </w:p>
    <w:p w:rsidR="00073A0F" w:rsidRDefault="00073A0F" w:rsidP="003548BD">
      <w:pPr>
        <w:spacing w:line="360" w:lineRule="auto"/>
        <w:ind w:firstLine="708"/>
        <w:jc w:val="both"/>
        <w:rPr>
          <w:sz w:val="28"/>
          <w:szCs w:val="28"/>
        </w:rPr>
      </w:pPr>
      <w:r>
        <w:rPr>
          <w:sz w:val="28"/>
          <w:szCs w:val="28"/>
        </w:rPr>
        <w:t>В публикациях региональных архивистов преобладают сборники историко-краеведческой тематики, в которых представлена история отдельных отраслей народного хозяйства, культуры, история отдельных учреждений и организаций, этнических групп, участие региона в ВОВ, коллективизации и др.</w:t>
      </w:r>
    </w:p>
    <w:p w:rsidR="00226D4C" w:rsidRPr="00A568D1" w:rsidRDefault="00226D4C" w:rsidP="003548BD">
      <w:pPr>
        <w:spacing w:line="360" w:lineRule="auto"/>
        <w:ind w:firstLine="708"/>
        <w:jc w:val="both"/>
        <w:rPr>
          <w:sz w:val="28"/>
          <w:szCs w:val="28"/>
        </w:rPr>
      </w:pPr>
    </w:p>
    <w:p w:rsidR="00641962" w:rsidRDefault="00B32807" w:rsidP="00C51553">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t>4.2. Научно-исследовательские центры и высшие учебные заведения</w:t>
      </w:r>
    </w:p>
    <w:p w:rsidR="00B32807" w:rsidRDefault="00226D4C" w:rsidP="00226D4C">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постсоветской археографической деятельности сохранилась и получила новое развитие система взаимодействия архивных учреждений с центрами исторической науки – научно-исследовательскими институтами и вузами. Открытие архивов способствовало расширению системы.</w:t>
      </w:r>
    </w:p>
    <w:p w:rsidR="00226D4C" w:rsidRDefault="00226D4C" w:rsidP="00226D4C">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Сотрудничество историков-археографов и архивистов-археографов практикуется в разных формах: 1) первые выступают в качестве руководителей и научных редакторов, а вторые – в роли исполнителей; 2) работа ведется совместно на всех уровнях.  Публикация может готовиться и одними историками, как и одними архивистами. Крупные археографические проекты разрабатываются общими усилиями.</w:t>
      </w:r>
    </w:p>
    <w:p w:rsidR="00226D4C" w:rsidRDefault="00226D4C" w:rsidP="00226D4C">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Больше всего с федеральными и ведомственными архивами сотрудничают научно-исследовательские институты РАН. На первом месте здесь Институт российской истории (а также его Санкт-Петербургское отделение), который принял активное участие в большом количестве публикаций по разным аспектам отечественной истории.</w:t>
      </w:r>
      <w:r w:rsidR="008C1ADA">
        <w:rPr>
          <w:rFonts w:ascii="Times New Roman" w:hAnsi="Times New Roman" w:cs="Times New Roman"/>
          <w:sz w:val="28"/>
          <w:szCs w:val="28"/>
        </w:rPr>
        <w:t xml:space="preserve"> Институт всеобщей истории РАН, Институт славяноведения, Институт Дальнего Востока и другие академические институты и их региональные филиалы специализировались на тематике, соответствующей их профилю.</w:t>
      </w:r>
    </w:p>
    <w:p w:rsidR="008C1ADA" w:rsidRDefault="008C1ADA" w:rsidP="00226D4C">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Среди неакадемических научно-исследовательских центров должен быть выделен Институт военной истории Министерства обороны РФ, тесно сотрудничающий с соответствующими федеральными и ведомственными архивами.</w:t>
      </w:r>
    </w:p>
    <w:p w:rsidR="008C1ADA" w:rsidRDefault="008C1ADA" w:rsidP="00226D4C">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Российский независимый институт социальных и национальных проблем выступал главным организатором подготовки серии «Политические партии России. Конец </w:t>
      </w:r>
      <w:r>
        <w:rPr>
          <w:rFonts w:ascii="Times New Roman" w:hAnsi="Times New Roman" w:cs="Times New Roman"/>
          <w:sz w:val="28"/>
          <w:szCs w:val="28"/>
          <w:lang w:val="en-US"/>
        </w:rPr>
        <w:t>XIX</w:t>
      </w:r>
      <w:r w:rsidRPr="008C1ADA">
        <w:rPr>
          <w:rFonts w:ascii="Times New Roman" w:hAnsi="Times New Roman" w:cs="Times New Roman"/>
          <w:sz w:val="28"/>
          <w:szCs w:val="28"/>
        </w:rPr>
        <w:t xml:space="preserve"> </w:t>
      </w:r>
      <w:r>
        <w:rPr>
          <w:rFonts w:ascii="Times New Roman" w:hAnsi="Times New Roman" w:cs="Times New Roman"/>
          <w:sz w:val="28"/>
          <w:szCs w:val="28"/>
        </w:rPr>
        <w:t>– первая треть ХХ века. Документальное наследие».</w:t>
      </w:r>
    </w:p>
    <w:p w:rsidR="008C1ADA" w:rsidRDefault="008C1ADA" w:rsidP="00226D4C">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Историки из вузов сотрудничают преимущественно с региональными архивами, но не только. НИИ ПЭИР ВолГУ принимал участие в масштабных </w:t>
      </w:r>
      <w:r>
        <w:rPr>
          <w:rFonts w:ascii="Times New Roman" w:hAnsi="Times New Roman" w:cs="Times New Roman"/>
          <w:sz w:val="28"/>
          <w:szCs w:val="28"/>
        </w:rPr>
        <w:lastRenderedPageBreak/>
        <w:t xml:space="preserve">проектах, таких, как </w:t>
      </w:r>
      <w:r w:rsidR="005D74FC">
        <w:rPr>
          <w:rFonts w:ascii="Times New Roman" w:hAnsi="Times New Roman" w:cs="Times New Roman"/>
          <w:sz w:val="28"/>
          <w:szCs w:val="28"/>
        </w:rPr>
        <w:t xml:space="preserve">«Военнопленные </w:t>
      </w:r>
      <w:r w:rsidR="00F962E4">
        <w:rPr>
          <w:rFonts w:ascii="Times New Roman" w:hAnsi="Times New Roman" w:cs="Times New Roman"/>
          <w:sz w:val="28"/>
          <w:szCs w:val="28"/>
        </w:rPr>
        <w:t xml:space="preserve">в СССР. 1939-1956 гг.», совместно с ГАРФ и др. </w:t>
      </w:r>
    </w:p>
    <w:p w:rsidR="00F962E4" w:rsidRDefault="00F962E4" w:rsidP="00F962E4">
      <w:pPr>
        <w:pStyle w:val="a3"/>
        <w:spacing w:line="360" w:lineRule="auto"/>
        <w:jc w:val="both"/>
        <w:rPr>
          <w:rFonts w:ascii="Times New Roman" w:hAnsi="Times New Roman" w:cs="Times New Roman"/>
          <w:sz w:val="28"/>
          <w:szCs w:val="28"/>
        </w:rPr>
      </w:pPr>
    </w:p>
    <w:p w:rsidR="00F962E4" w:rsidRDefault="00F962E4" w:rsidP="00F962E4">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t>4.3. Издательства</w:t>
      </w:r>
    </w:p>
    <w:p w:rsidR="00F962E4" w:rsidRDefault="00F962E4" w:rsidP="00F962E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Сеть российских издательств (в том числе публикующих исторические источники) в 1990-е и последующие годы заметно выросла. Из старых издательств продолжают функционировать и выпускать </w:t>
      </w:r>
      <w:r w:rsidR="000A7E80">
        <w:rPr>
          <w:rFonts w:ascii="Times New Roman" w:hAnsi="Times New Roman" w:cs="Times New Roman"/>
          <w:sz w:val="28"/>
          <w:szCs w:val="28"/>
        </w:rPr>
        <w:t>сборники документов «Наука», «Международные отношения», «Просвещение», издательство МГУ и некоторые другие. Вместе с тем в археографическую деятельность включилось много новых издательств.</w:t>
      </w:r>
    </w:p>
    <w:p w:rsidR="000A7E80" w:rsidRDefault="000A7E80" w:rsidP="00F962E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Крупнейшим археографическим центром является московское издательство РОССПЭН – Российская политическая энциклопедия, которое существует с 1992 г. За это время издательством выпушено более 100 археографических книг, как правило, первоклассных по уровню подготовки и значению. Большинство их вошло в серии «Политические партии России», «Архивы Кремля», «Документы советской истории», «Культура и власть от Сталина до Горбачева. Документы» и др.</w:t>
      </w:r>
    </w:p>
    <w:p w:rsidR="000A7E80" w:rsidRDefault="000A7E80" w:rsidP="00F962E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Международный фонд «Демократия» с 1997 г. издает серию сборников «Россия ХХ век. Документы».</w:t>
      </w:r>
    </w:p>
    <w:p w:rsidR="000A7E80" w:rsidRDefault="000A7E80" w:rsidP="00F962E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Новосибирское издательство «Сибирский хронограф» публикует документы столичных архивов». Среди других издательств, возникших в 1990-е гг. и выпускающих сборники документов, можно назвать «АИРО-ХХ», «Дмитрий Буланин» (Спб)</w:t>
      </w:r>
      <w:r w:rsidR="00A437F9">
        <w:rPr>
          <w:rFonts w:ascii="Times New Roman" w:hAnsi="Times New Roman" w:cs="Times New Roman"/>
          <w:sz w:val="28"/>
          <w:szCs w:val="28"/>
        </w:rPr>
        <w:t>, «Терра», издательство РГГУ.</w:t>
      </w:r>
    </w:p>
    <w:p w:rsidR="00A437F9" w:rsidRDefault="00A437F9" w:rsidP="00F962E4">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условиях удорожания  полиграфического производства и приватизированной системы книгораспространения научное книгоиздание является нерентабельным. Более половины книг издательства «РОССПЭН» выходит благодаря привлечению средств со стороны – в форме грантов, спонсорской помощи, сотрудничества с зарубежными фондами. В таких условиях работают практически все издательства.</w:t>
      </w:r>
    </w:p>
    <w:p w:rsidR="00475146" w:rsidRDefault="00475146" w:rsidP="00475146">
      <w:pPr>
        <w:pStyle w:val="a3"/>
        <w:spacing w:line="360" w:lineRule="auto"/>
        <w:jc w:val="both"/>
        <w:rPr>
          <w:rFonts w:ascii="Times New Roman" w:hAnsi="Times New Roman" w:cs="Times New Roman"/>
          <w:sz w:val="28"/>
          <w:szCs w:val="28"/>
        </w:rPr>
      </w:pPr>
    </w:p>
    <w:p w:rsidR="00475146" w:rsidRDefault="00475146" w:rsidP="00475146">
      <w:pPr>
        <w:pStyle w:val="a3"/>
        <w:spacing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4.4. Журналы и альманахи</w:t>
      </w:r>
    </w:p>
    <w:p w:rsidR="00475146" w:rsidRDefault="00B578BF"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Существенной особенностью отечественной археографии постсоветского периода стало возрождение и активное развитие журнальной археографии. Публикации в журналах осуществляются более оперативно, чем в книгах, тематика и круг источников этих публикаций шире и разнообразнее.</w:t>
      </w:r>
    </w:p>
    <w:p w:rsidR="00B578BF" w:rsidRDefault="00B578BF"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справочнике И.А. Кондаковой «Открытый архив» учтены полторы сотни российских журналов, публиковавших архивные документы в 1985-1996 гг. (примерно 2/3 этих журналов начали издаваться в 1990-е годы). Документы публиковали журналы литературно-художественные</w:t>
      </w:r>
      <w:r w:rsidR="006C0BDE">
        <w:rPr>
          <w:rFonts w:ascii="Times New Roman" w:hAnsi="Times New Roman" w:cs="Times New Roman"/>
          <w:sz w:val="28"/>
          <w:szCs w:val="28"/>
        </w:rPr>
        <w:t xml:space="preserve">, общественно-политические, научные, научно-популярные, просто развлекательные. </w:t>
      </w:r>
    </w:p>
    <w:p w:rsidR="006C0BDE" w:rsidRDefault="006C0BDE"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Большинство опубликованных документов охватывает период от смерти В.И. Ленина до начала ВОВ.  В 1985-1990 гг. преобладали публикации сенсационных документов КПСС. В середине 1990-х гг. широко публиковались документы по истории массовых репрессий, РПЦ, об известных политических деятелях. Затем исчерпанность «жареных» тем повлекла за собой, с одной стороны, отказ ряда журналов от хлопотных документальных публикаций, и, напротив,  с другой – повышение научного уровня архивных публикаций других журналов, исторического и археографического профиля. Их можно разделить на следующие категории:</w:t>
      </w:r>
    </w:p>
    <w:p w:rsidR="006C0BDE" w:rsidRDefault="006C0BDE"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специальные археографические («Исторический архив», «Источник</w:t>
      </w:r>
      <w:r w:rsidR="00360AA4">
        <w:rPr>
          <w:rFonts w:ascii="Times New Roman" w:hAnsi="Times New Roman" w:cs="Times New Roman"/>
          <w:sz w:val="28"/>
          <w:szCs w:val="28"/>
        </w:rPr>
        <w:t>», «Вестник Архива Президента РФ»</w:t>
      </w:r>
      <w:r w:rsidR="009E256B">
        <w:rPr>
          <w:rFonts w:ascii="Times New Roman" w:hAnsi="Times New Roman" w:cs="Times New Roman"/>
          <w:sz w:val="28"/>
          <w:szCs w:val="28"/>
        </w:rPr>
        <w:t>)</w:t>
      </w:r>
      <w:r w:rsidR="00360AA4">
        <w:rPr>
          <w:rFonts w:ascii="Times New Roman" w:hAnsi="Times New Roman" w:cs="Times New Roman"/>
          <w:sz w:val="28"/>
          <w:szCs w:val="28"/>
        </w:rPr>
        <w:t>;</w:t>
      </w:r>
    </w:p>
    <w:p w:rsidR="00360AA4" w:rsidRDefault="00360AA4"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архивоведческие («Отечественные архивы», «Вестник архивиста»);</w:t>
      </w:r>
    </w:p>
    <w:p w:rsidR="00360AA4" w:rsidRDefault="00360AA4"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научно-исторические («Российская история», «Вопросы истории», «Новая и новейшая история»);</w:t>
      </w:r>
    </w:p>
    <w:p w:rsidR="00360AA4" w:rsidRDefault="00360AA4"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научно-популярные («Родина», «Военно-исторический журнал»).</w:t>
      </w:r>
    </w:p>
    <w:p w:rsidR="00360AA4" w:rsidRDefault="00360AA4"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Остановимся подробнее на археографических журналах.</w:t>
      </w:r>
      <w:r w:rsidR="006269EB">
        <w:rPr>
          <w:rFonts w:ascii="Times New Roman" w:hAnsi="Times New Roman" w:cs="Times New Roman"/>
          <w:sz w:val="28"/>
          <w:szCs w:val="28"/>
        </w:rPr>
        <w:t xml:space="preserve"> </w:t>
      </w:r>
    </w:p>
    <w:p w:rsidR="006269EB" w:rsidRDefault="006269EB"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Журнал «Исторический архив» был основан в 1992 г. Его учредителями являются Росархив, издательство РОССПЭН и ООО «История </w:t>
      </w:r>
      <w:r>
        <w:rPr>
          <w:rFonts w:ascii="Times New Roman" w:hAnsi="Times New Roman" w:cs="Times New Roman"/>
          <w:sz w:val="28"/>
          <w:szCs w:val="28"/>
        </w:rPr>
        <w:lastRenderedPageBreak/>
        <w:t xml:space="preserve">–Сервис». В 1993-1994 гг. окончательно сформировалась структура журнала. В нем имеются разделы «Архив вождей», «Великая Отечественная», «Внешняя политика», «Русское зарубежье», «Политические репрессии», «Интеллигенция и власть», «Государство и церковь», «Россия на переломе», «История и историки», «Из глубины веков», «Архивная россыпь», «Критика и библиография» и др. В разделе «Фотолетопись» публикуются интересные архивные фотодокументы. </w:t>
      </w:r>
    </w:p>
    <w:p w:rsidR="00B16BE2" w:rsidRDefault="00B16BE2"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Аппарат публикаций обычно складывается из вступительной статьи и комментариев. Во вступительных статьях совмещаются археографическое и историческое предисловия. Публикации журнала относятся к научному типу и ориентированы на историка-профессионала.</w:t>
      </w:r>
    </w:p>
    <w:p w:rsidR="00442409" w:rsidRDefault="00B16BE2"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отличие от «Исторического архива»,  журнал «Источник», выходивший в 1993-2003 гг. был ориентирован на широкий, но достаточно образованный  круг читателей. Вначале он выходил как приложение к журналу «Родина», а с 1998 г. указание на приложение к этому изданию исчезло. Большое место в журнале заняли документы личного происхождения. </w:t>
      </w:r>
      <w:r w:rsidR="00442409">
        <w:rPr>
          <w:rFonts w:ascii="Times New Roman" w:hAnsi="Times New Roman" w:cs="Times New Roman"/>
          <w:sz w:val="28"/>
          <w:szCs w:val="28"/>
        </w:rPr>
        <w:t>Документы в нем публиковались без всяких комментариев.</w:t>
      </w:r>
    </w:p>
    <w:p w:rsidR="00B16BE2" w:rsidRDefault="00B16BE2"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 1995 по 1999 гг. в «Источнике» находился своеобразный «журнал в журнале» - «Старая площадь. Вестник Архива Президента РФ».</w:t>
      </w:r>
      <w:r w:rsidR="0042407B">
        <w:rPr>
          <w:rFonts w:ascii="Times New Roman" w:hAnsi="Times New Roman" w:cs="Times New Roman"/>
          <w:sz w:val="28"/>
          <w:szCs w:val="28"/>
        </w:rPr>
        <w:t xml:space="preserve"> С 2006 г. стал выходить самостоятельно под названием «Вестник Архива Президента Р</w:t>
      </w:r>
      <w:r w:rsidR="00442409">
        <w:rPr>
          <w:rFonts w:ascii="Times New Roman" w:hAnsi="Times New Roman" w:cs="Times New Roman"/>
          <w:sz w:val="28"/>
          <w:szCs w:val="28"/>
        </w:rPr>
        <w:t xml:space="preserve">оссийской </w:t>
      </w:r>
      <w:r w:rsidR="0042407B">
        <w:rPr>
          <w:rFonts w:ascii="Times New Roman" w:hAnsi="Times New Roman" w:cs="Times New Roman"/>
          <w:sz w:val="28"/>
          <w:szCs w:val="28"/>
        </w:rPr>
        <w:t>Ф</w:t>
      </w:r>
      <w:r w:rsidR="00442409">
        <w:rPr>
          <w:rFonts w:ascii="Times New Roman" w:hAnsi="Times New Roman" w:cs="Times New Roman"/>
          <w:sz w:val="28"/>
          <w:szCs w:val="28"/>
        </w:rPr>
        <w:t>едерации</w:t>
      </w:r>
      <w:r w:rsidR="0042407B">
        <w:rPr>
          <w:rFonts w:ascii="Times New Roman" w:hAnsi="Times New Roman" w:cs="Times New Roman"/>
          <w:sz w:val="28"/>
          <w:szCs w:val="28"/>
        </w:rPr>
        <w:t>».</w:t>
      </w:r>
      <w:r w:rsidR="00442409">
        <w:rPr>
          <w:rFonts w:ascii="Times New Roman" w:hAnsi="Times New Roman" w:cs="Times New Roman"/>
          <w:sz w:val="28"/>
          <w:szCs w:val="28"/>
        </w:rPr>
        <w:t xml:space="preserve"> Своей задачей журнал ставит «знакомство граждан России и научной общественности с неизвестными и малоизвестными документами, хранящимися в АПРФ.</w:t>
      </w:r>
    </w:p>
    <w:p w:rsidR="00442409" w:rsidRDefault="00442409"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К журнальным публикациям во многом близки по характеру публикации в альманахах. Для многих альманахов характерно особое внимание к публикации источников по истории культуры и личного происхождения.</w:t>
      </w:r>
    </w:p>
    <w:p w:rsidR="00442409" w:rsidRDefault="00442409"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Наибольшую известность получил альманах «Минувшее».  Он имел свою историю и предисторию. Еще в 1976-1982 гг. группа диссидентов выпускала в самиздате</w:t>
      </w:r>
      <w:r w:rsidR="008D306C">
        <w:rPr>
          <w:rFonts w:ascii="Times New Roman" w:hAnsi="Times New Roman" w:cs="Times New Roman"/>
          <w:sz w:val="28"/>
          <w:szCs w:val="28"/>
        </w:rPr>
        <w:t xml:space="preserve"> исторические сборники «Память», которые затем </w:t>
      </w:r>
      <w:r w:rsidR="008D306C">
        <w:rPr>
          <w:rFonts w:ascii="Times New Roman" w:hAnsi="Times New Roman" w:cs="Times New Roman"/>
          <w:sz w:val="28"/>
          <w:szCs w:val="28"/>
        </w:rPr>
        <w:lastRenderedPageBreak/>
        <w:t>перепечатывали в Нью-Йорке и Париже. В сборнике публиковались в основном источники по истории политических репрессий и диссидентского движения. Выход 6-го тома был пресечен КГБ, но собранные материалы оказались в Париже и легли в основу первого тома альманаха «Минувшее», вышедшего в 1986 г. В Париже вышло 11 томов, а в 1991 г. издание было перенесено в Москву. Последний том вышел в 1999 г. в Санкт-Петербурге.</w:t>
      </w:r>
    </w:p>
    <w:p w:rsidR="008D306C" w:rsidRDefault="008D306C"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 1991-1992 гг. историко-просветительское общество «Мемориал» выпустило два тома альманаха «Звенья» по истории репрессивной политики советской власти и судьбе интеллигенции в революции.</w:t>
      </w:r>
    </w:p>
    <w:p w:rsidR="008D306C" w:rsidRDefault="008D306C"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 1992 г. выходит альманах «Неизвестная Россия. ХХ век» Московского городского объединения архивов. В нем публикуются документы государственных и ведомственных архивов по истории советского периода.</w:t>
      </w:r>
    </w:p>
    <w:p w:rsidR="008D306C" w:rsidRPr="00442409" w:rsidRDefault="008D306C" w:rsidP="00B578BF">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Интересные документы по отечественной истории публиковались также в альманахах «Белое дело», «Народный архив», «Русское прошлое» и др.</w:t>
      </w:r>
    </w:p>
    <w:p w:rsidR="00C51553" w:rsidRPr="00C51553" w:rsidRDefault="00C51553" w:rsidP="00C51553">
      <w:pPr>
        <w:pStyle w:val="a3"/>
        <w:spacing w:line="360" w:lineRule="auto"/>
        <w:jc w:val="both"/>
        <w:rPr>
          <w:rFonts w:ascii="Times New Roman" w:hAnsi="Times New Roman" w:cs="Times New Roman"/>
          <w:sz w:val="28"/>
          <w:szCs w:val="28"/>
        </w:rPr>
      </w:pPr>
    </w:p>
    <w:p w:rsidR="00641962" w:rsidRDefault="00641962" w:rsidP="00C51553">
      <w:pPr>
        <w:pStyle w:val="a3"/>
        <w:spacing w:line="360" w:lineRule="auto"/>
        <w:jc w:val="both"/>
        <w:rPr>
          <w:rFonts w:ascii="Times New Roman" w:hAnsi="Times New Roman" w:cs="Times New Roman"/>
          <w:sz w:val="28"/>
          <w:szCs w:val="28"/>
        </w:rPr>
      </w:pPr>
    </w:p>
    <w:p w:rsidR="00226D4C" w:rsidRDefault="00226D4C" w:rsidP="00C51553">
      <w:pPr>
        <w:pStyle w:val="a3"/>
        <w:spacing w:line="360" w:lineRule="auto"/>
        <w:jc w:val="both"/>
        <w:rPr>
          <w:rFonts w:ascii="Times New Roman" w:hAnsi="Times New Roman" w:cs="Times New Roman"/>
          <w:sz w:val="28"/>
          <w:szCs w:val="28"/>
        </w:rPr>
      </w:pPr>
    </w:p>
    <w:p w:rsidR="00226D4C" w:rsidRDefault="00226D4C" w:rsidP="00C51553">
      <w:pPr>
        <w:pStyle w:val="a3"/>
        <w:spacing w:line="360" w:lineRule="auto"/>
        <w:jc w:val="both"/>
        <w:rPr>
          <w:rFonts w:ascii="Times New Roman" w:hAnsi="Times New Roman" w:cs="Times New Roman"/>
          <w:sz w:val="28"/>
          <w:szCs w:val="28"/>
        </w:rPr>
      </w:pPr>
    </w:p>
    <w:p w:rsidR="00226D4C" w:rsidRDefault="00226D4C" w:rsidP="00C51553">
      <w:pPr>
        <w:pStyle w:val="a3"/>
        <w:spacing w:line="360" w:lineRule="auto"/>
        <w:jc w:val="both"/>
        <w:rPr>
          <w:rFonts w:ascii="Times New Roman" w:hAnsi="Times New Roman" w:cs="Times New Roman"/>
          <w:sz w:val="28"/>
          <w:szCs w:val="28"/>
        </w:rPr>
      </w:pPr>
    </w:p>
    <w:p w:rsidR="00226D4C" w:rsidRDefault="00226D4C" w:rsidP="00C51553">
      <w:pPr>
        <w:pStyle w:val="a3"/>
        <w:spacing w:line="360" w:lineRule="auto"/>
        <w:jc w:val="both"/>
        <w:rPr>
          <w:rFonts w:ascii="Times New Roman" w:hAnsi="Times New Roman" w:cs="Times New Roman"/>
          <w:sz w:val="28"/>
          <w:szCs w:val="28"/>
        </w:rPr>
      </w:pPr>
    </w:p>
    <w:p w:rsidR="00226D4C" w:rsidRDefault="00226D4C" w:rsidP="00C51553">
      <w:pPr>
        <w:pStyle w:val="a3"/>
        <w:spacing w:line="360" w:lineRule="auto"/>
        <w:jc w:val="both"/>
        <w:rPr>
          <w:rFonts w:ascii="Times New Roman" w:hAnsi="Times New Roman" w:cs="Times New Roman"/>
          <w:sz w:val="28"/>
          <w:szCs w:val="28"/>
        </w:rPr>
      </w:pPr>
    </w:p>
    <w:p w:rsidR="00226D4C" w:rsidRDefault="00226D4C" w:rsidP="00C51553">
      <w:pPr>
        <w:pStyle w:val="a3"/>
        <w:spacing w:line="360" w:lineRule="auto"/>
        <w:jc w:val="both"/>
        <w:rPr>
          <w:rFonts w:ascii="Times New Roman" w:hAnsi="Times New Roman" w:cs="Times New Roman"/>
          <w:sz w:val="28"/>
          <w:szCs w:val="28"/>
        </w:rPr>
      </w:pPr>
    </w:p>
    <w:p w:rsidR="00226D4C" w:rsidRDefault="00226D4C" w:rsidP="00C51553">
      <w:pPr>
        <w:pStyle w:val="a3"/>
        <w:spacing w:line="360" w:lineRule="auto"/>
        <w:jc w:val="both"/>
        <w:rPr>
          <w:rFonts w:ascii="Times New Roman" w:hAnsi="Times New Roman" w:cs="Times New Roman"/>
          <w:sz w:val="28"/>
          <w:szCs w:val="28"/>
        </w:rPr>
      </w:pPr>
    </w:p>
    <w:p w:rsidR="00226D4C" w:rsidRPr="00C51553" w:rsidRDefault="00226D4C" w:rsidP="00C51553">
      <w:pPr>
        <w:pStyle w:val="a3"/>
        <w:spacing w:line="360" w:lineRule="auto"/>
        <w:jc w:val="both"/>
        <w:rPr>
          <w:rFonts w:ascii="Times New Roman" w:hAnsi="Times New Roman" w:cs="Times New Roman"/>
          <w:sz w:val="28"/>
          <w:szCs w:val="28"/>
        </w:rPr>
      </w:pPr>
    </w:p>
    <w:p w:rsidR="00ED3732" w:rsidRPr="00C51553" w:rsidRDefault="00ED3732" w:rsidP="00C51553">
      <w:pPr>
        <w:pStyle w:val="a3"/>
        <w:spacing w:line="360" w:lineRule="auto"/>
        <w:jc w:val="both"/>
        <w:rPr>
          <w:rFonts w:ascii="Times New Roman" w:hAnsi="Times New Roman" w:cs="Times New Roman"/>
          <w:sz w:val="28"/>
          <w:szCs w:val="28"/>
        </w:rPr>
      </w:pPr>
    </w:p>
    <w:p w:rsidR="00A80C17" w:rsidRPr="00F13E74" w:rsidRDefault="00A80C17" w:rsidP="00F13E74">
      <w:pPr>
        <w:pStyle w:val="a3"/>
        <w:spacing w:line="360" w:lineRule="auto"/>
        <w:jc w:val="both"/>
        <w:rPr>
          <w:rFonts w:ascii="Times New Roman" w:hAnsi="Times New Roman" w:cs="Times New Roman"/>
          <w:sz w:val="28"/>
          <w:szCs w:val="28"/>
        </w:rPr>
      </w:pPr>
    </w:p>
    <w:p w:rsidR="00D66AEB" w:rsidRPr="00D66AEB" w:rsidRDefault="00D66AEB" w:rsidP="00D66AEB">
      <w:pPr>
        <w:pStyle w:val="a3"/>
        <w:spacing w:line="360" w:lineRule="auto"/>
        <w:jc w:val="both"/>
        <w:rPr>
          <w:rFonts w:ascii="Times New Roman" w:hAnsi="Times New Roman" w:cs="Times New Roman"/>
          <w:sz w:val="28"/>
          <w:szCs w:val="28"/>
        </w:rPr>
      </w:pPr>
    </w:p>
    <w:p w:rsidR="00F86ABF" w:rsidRDefault="00F86ABF" w:rsidP="009C1CA0">
      <w:pPr>
        <w:pStyle w:val="a3"/>
        <w:spacing w:line="360" w:lineRule="auto"/>
        <w:jc w:val="both"/>
        <w:rPr>
          <w:rFonts w:ascii="Times New Roman" w:hAnsi="Times New Roman" w:cs="Times New Roman"/>
          <w:sz w:val="28"/>
          <w:szCs w:val="28"/>
        </w:rPr>
      </w:pPr>
    </w:p>
    <w:sectPr w:rsidR="00F86ABF">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055" w:rsidRDefault="004A0055" w:rsidP="002B387C">
      <w:r>
        <w:separator/>
      </w:r>
    </w:p>
  </w:endnote>
  <w:endnote w:type="continuationSeparator" w:id="0">
    <w:p w:rsidR="004A0055" w:rsidRDefault="004A0055" w:rsidP="002B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6196852"/>
      <w:docPartObj>
        <w:docPartGallery w:val="Page Numbers (Bottom of Page)"/>
        <w:docPartUnique/>
      </w:docPartObj>
    </w:sdtPr>
    <w:sdtEndPr/>
    <w:sdtContent>
      <w:p w:rsidR="006269EB" w:rsidRDefault="006269EB">
        <w:pPr>
          <w:pStyle w:val="a6"/>
          <w:jc w:val="right"/>
        </w:pPr>
        <w:r>
          <w:fldChar w:fldCharType="begin"/>
        </w:r>
        <w:r>
          <w:instrText>PAGE   \* MERGEFORMAT</w:instrText>
        </w:r>
        <w:r>
          <w:fldChar w:fldCharType="separate"/>
        </w:r>
        <w:r w:rsidR="004C0B3C">
          <w:rPr>
            <w:noProof/>
          </w:rPr>
          <w:t>1</w:t>
        </w:r>
        <w:r>
          <w:fldChar w:fldCharType="end"/>
        </w:r>
      </w:p>
    </w:sdtContent>
  </w:sdt>
  <w:p w:rsidR="006269EB" w:rsidRDefault="006269E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055" w:rsidRDefault="004A0055" w:rsidP="002B387C">
      <w:r>
        <w:separator/>
      </w:r>
    </w:p>
  </w:footnote>
  <w:footnote w:type="continuationSeparator" w:id="0">
    <w:p w:rsidR="004A0055" w:rsidRDefault="004A0055" w:rsidP="002B38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F009B"/>
    <w:multiLevelType w:val="hybridMultilevel"/>
    <w:tmpl w:val="39889784"/>
    <w:lvl w:ilvl="0" w:tplc="9A18FE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01650F8"/>
    <w:multiLevelType w:val="hybridMultilevel"/>
    <w:tmpl w:val="9D8EE640"/>
    <w:lvl w:ilvl="0" w:tplc="6428D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68773CB"/>
    <w:multiLevelType w:val="multilevel"/>
    <w:tmpl w:val="B49EAEBC"/>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7C8417EC"/>
    <w:multiLevelType w:val="hybridMultilevel"/>
    <w:tmpl w:val="48D699D2"/>
    <w:lvl w:ilvl="0" w:tplc="7FC87DB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F3D"/>
    <w:rsid w:val="000267DC"/>
    <w:rsid w:val="00027511"/>
    <w:rsid w:val="000319E4"/>
    <w:rsid w:val="00041A56"/>
    <w:rsid w:val="00073A0F"/>
    <w:rsid w:val="000A7E80"/>
    <w:rsid w:val="000B278E"/>
    <w:rsid w:val="000E7005"/>
    <w:rsid w:val="000F5F05"/>
    <w:rsid w:val="00102EF5"/>
    <w:rsid w:val="001560E3"/>
    <w:rsid w:val="00173921"/>
    <w:rsid w:val="0018153B"/>
    <w:rsid w:val="001836C9"/>
    <w:rsid w:val="00185FB6"/>
    <w:rsid w:val="001A6864"/>
    <w:rsid w:val="001A7E54"/>
    <w:rsid w:val="001B3D4B"/>
    <w:rsid w:val="001D070D"/>
    <w:rsid w:val="001D6369"/>
    <w:rsid w:val="001E598C"/>
    <w:rsid w:val="00226D4C"/>
    <w:rsid w:val="00233806"/>
    <w:rsid w:val="00254CAE"/>
    <w:rsid w:val="0027692C"/>
    <w:rsid w:val="00281C29"/>
    <w:rsid w:val="0029726C"/>
    <w:rsid w:val="002B387C"/>
    <w:rsid w:val="002C41B2"/>
    <w:rsid w:val="002D1F0C"/>
    <w:rsid w:val="002D641A"/>
    <w:rsid w:val="002F215B"/>
    <w:rsid w:val="002F2835"/>
    <w:rsid w:val="003036C1"/>
    <w:rsid w:val="00304107"/>
    <w:rsid w:val="00317422"/>
    <w:rsid w:val="003548BD"/>
    <w:rsid w:val="00360AA4"/>
    <w:rsid w:val="00382CCA"/>
    <w:rsid w:val="0038338A"/>
    <w:rsid w:val="003928FF"/>
    <w:rsid w:val="003A0134"/>
    <w:rsid w:val="003A3A25"/>
    <w:rsid w:val="003E7B28"/>
    <w:rsid w:val="003F4B96"/>
    <w:rsid w:val="00402C16"/>
    <w:rsid w:val="00417126"/>
    <w:rsid w:val="0042407B"/>
    <w:rsid w:val="00442409"/>
    <w:rsid w:val="00460F12"/>
    <w:rsid w:val="004626B1"/>
    <w:rsid w:val="00463DEF"/>
    <w:rsid w:val="00465DB3"/>
    <w:rsid w:val="00470210"/>
    <w:rsid w:val="00475146"/>
    <w:rsid w:val="00490589"/>
    <w:rsid w:val="004A0055"/>
    <w:rsid w:val="004A69C4"/>
    <w:rsid w:val="004C0B3C"/>
    <w:rsid w:val="004C62BD"/>
    <w:rsid w:val="004E18C3"/>
    <w:rsid w:val="004E20FC"/>
    <w:rsid w:val="00500D46"/>
    <w:rsid w:val="00511083"/>
    <w:rsid w:val="00526F72"/>
    <w:rsid w:val="00553E53"/>
    <w:rsid w:val="00566610"/>
    <w:rsid w:val="0057516B"/>
    <w:rsid w:val="00590EB2"/>
    <w:rsid w:val="005A4F5C"/>
    <w:rsid w:val="005C67F0"/>
    <w:rsid w:val="005D74FC"/>
    <w:rsid w:val="00602D32"/>
    <w:rsid w:val="006076B5"/>
    <w:rsid w:val="006269EB"/>
    <w:rsid w:val="00641962"/>
    <w:rsid w:val="00643428"/>
    <w:rsid w:val="0064483F"/>
    <w:rsid w:val="00690915"/>
    <w:rsid w:val="006A108B"/>
    <w:rsid w:val="006B0537"/>
    <w:rsid w:val="006B3156"/>
    <w:rsid w:val="006B5826"/>
    <w:rsid w:val="006C0BDE"/>
    <w:rsid w:val="006C79C5"/>
    <w:rsid w:val="006D2084"/>
    <w:rsid w:val="006E3695"/>
    <w:rsid w:val="006F0B51"/>
    <w:rsid w:val="006F6097"/>
    <w:rsid w:val="00732216"/>
    <w:rsid w:val="0074259A"/>
    <w:rsid w:val="00761729"/>
    <w:rsid w:val="00775F3D"/>
    <w:rsid w:val="00785EAB"/>
    <w:rsid w:val="007B14E4"/>
    <w:rsid w:val="007D3001"/>
    <w:rsid w:val="007D7A16"/>
    <w:rsid w:val="007F5CF1"/>
    <w:rsid w:val="007F7775"/>
    <w:rsid w:val="008270FD"/>
    <w:rsid w:val="008319F5"/>
    <w:rsid w:val="00831C0A"/>
    <w:rsid w:val="008336AA"/>
    <w:rsid w:val="008336AE"/>
    <w:rsid w:val="00854607"/>
    <w:rsid w:val="00856395"/>
    <w:rsid w:val="00857F47"/>
    <w:rsid w:val="00864834"/>
    <w:rsid w:val="00871691"/>
    <w:rsid w:val="0087697B"/>
    <w:rsid w:val="0089549C"/>
    <w:rsid w:val="008A2F11"/>
    <w:rsid w:val="008C1ADA"/>
    <w:rsid w:val="008C5809"/>
    <w:rsid w:val="008D1DD2"/>
    <w:rsid w:val="008D306C"/>
    <w:rsid w:val="008E0DB4"/>
    <w:rsid w:val="008E43CD"/>
    <w:rsid w:val="008F1F21"/>
    <w:rsid w:val="008F217C"/>
    <w:rsid w:val="00910F70"/>
    <w:rsid w:val="009301E5"/>
    <w:rsid w:val="009405A3"/>
    <w:rsid w:val="00940DB1"/>
    <w:rsid w:val="00945D4F"/>
    <w:rsid w:val="009801B2"/>
    <w:rsid w:val="00987C28"/>
    <w:rsid w:val="00994536"/>
    <w:rsid w:val="00995AD1"/>
    <w:rsid w:val="009A1F4E"/>
    <w:rsid w:val="009B7ED2"/>
    <w:rsid w:val="009C1CA0"/>
    <w:rsid w:val="009D2001"/>
    <w:rsid w:val="009E256B"/>
    <w:rsid w:val="009F7AAF"/>
    <w:rsid w:val="00A04A91"/>
    <w:rsid w:val="00A437F9"/>
    <w:rsid w:val="00A532EC"/>
    <w:rsid w:val="00A568D1"/>
    <w:rsid w:val="00A6212B"/>
    <w:rsid w:val="00A80C17"/>
    <w:rsid w:val="00A85D01"/>
    <w:rsid w:val="00A9230D"/>
    <w:rsid w:val="00AB36FD"/>
    <w:rsid w:val="00AB7C2C"/>
    <w:rsid w:val="00B16BE2"/>
    <w:rsid w:val="00B24340"/>
    <w:rsid w:val="00B247D1"/>
    <w:rsid w:val="00B32807"/>
    <w:rsid w:val="00B45905"/>
    <w:rsid w:val="00B463F7"/>
    <w:rsid w:val="00B578BF"/>
    <w:rsid w:val="00B64BA1"/>
    <w:rsid w:val="00B748B3"/>
    <w:rsid w:val="00B95C2F"/>
    <w:rsid w:val="00B97E95"/>
    <w:rsid w:val="00BA5C71"/>
    <w:rsid w:val="00BA7976"/>
    <w:rsid w:val="00BB3550"/>
    <w:rsid w:val="00BB47D9"/>
    <w:rsid w:val="00BD666A"/>
    <w:rsid w:val="00C11D55"/>
    <w:rsid w:val="00C163D3"/>
    <w:rsid w:val="00C21C7C"/>
    <w:rsid w:val="00C34D58"/>
    <w:rsid w:val="00C36E61"/>
    <w:rsid w:val="00C51553"/>
    <w:rsid w:val="00C561B6"/>
    <w:rsid w:val="00C6339C"/>
    <w:rsid w:val="00CC49C6"/>
    <w:rsid w:val="00CC7A68"/>
    <w:rsid w:val="00D0158B"/>
    <w:rsid w:val="00D13DE8"/>
    <w:rsid w:val="00D27807"/>
    <w:rsid w:val="00D512ED"/>
    <w:rsid w:val="00D66AEB"/>
    <w:rsid w:val="00D77F38"/>
    <w:rsid w:val="00DB3D1D"/>
    <w:rsid w:val="00DC604C"/>
    <w:rsid w:val="00DC617A"/>
    <w:rsid w:val="00DE15AC"/>
    <w:rsid w:val="00E26E8C"/>
    <w:rsid w:val="00E3561F"/>
    <w:rsid w:val="00E408EA"/>
    <w:rsid w:val="00E5549D"/>
    <w:rsid w:val="00E70362"/>
    <w:rsid w:val="00E922BE"/>
    <w:rsid w:val="00EB1422"/>
    <w:rsid w:val="00ED34D9"/>
    <w:rsid w:val="00ED3732"/>
    <w:rsid w:val="00ED4319"/>
    <w:rsid w:val="00EF2896"/>
    <w:rsid w:val="00EF74AA"/>
    <w:rsid w:val="00F13E74"/>
    <w:rsid w:val="00F17693"/>
    <w:rsid w:val="00F300F5"/>
    <w:rsid w:val="00F41035"/>
    <w:rsid w:val="00F4112E"/>
    <w:rsid w:val="00F71153"/>
    <w:rsid w:val="00F86ABF"/>
    <w:rsid w:val="00F962E4"/>
    <w:rsid w:val="00FB2C07"/>
    <w:rsid w:val="00FC6746"/>
    <w:rsid w:val="00FF13C5"/>
    <w:rsid w:val="00FF4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642C989-C8DC-4906-8146-7B0A6ACF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AE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F6097"/>
    <w:pPr>
      <w:spacing w:after="0" w:line="240" w:lineRule="auto"/>
    </w:pPr>
  </w:style>
  <w:style w:type="paragraph" w:styleId="a4">
    <w:name w:val="header"/>
    <w:basedOn w:val="a"/>
    <w:link w:val="a5"/>
    <w:uiPriority w:val="99"/>
    <w:unhideWhenUsed/>
    <w:rsid w:val="002B387C"/>
    <w:pPr>
      <w:tabs>
        <w:tab w:val="center" w:pos="4677"/>
        <w:tab w:val="right" w:pos="9355"/>
      </w:tabs>
    </w:pPr>
  </w:style>
  <w:style w:type="character" w:customStyle="1" w:styleId="a5">
    <w:name w:val="Верхний колонтитул Знак"/>
    <w:basedOn w:val="a0"/>
    <w:link w:val="a4"/>
    <w:uiPriority w:val="99"/>
    <w:rsid w:val="002B387C"/>
  </w:style>
  <w:style w:type="paragraph" w:styleId="a6">
    <w:name w:val="footer"/>
    <w:basedOn w:val="a"/>
    <w:link w:val="a7"/>
    <w:uiPriority w:val="99"/>
    <w:unhideWhenUsed/>
    <w:rsid w:val="002B387C"/>
    <w:pPr>
      <w:tabs>
        <w:tab w:val="center" w:pos="4677"/>
        <w:tab w:val="right" w:pos="9355"/>
      </w:tabs>
    </w:pPr>
  </w:style>
  <w:style w:type="character" w:customStyle="1" w:styleId="a7">
    <w:name w:val="Нижний колонтитул Знак"/>
    <w:basedOn w:val="a0"/>
    <w:link w:val="a6"/>
    <w:uiPriority w:val="99"/>
    <w:rsid w:val="002B3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B81F0-6AEE-47D8-9375-F17DE9420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13751</Words>
  <Characters>78384</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Металлургов</Company>
  <LinksUpToDate>false</LinksUpToDate>
  <CharactersWithSpaces>91952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кк</dc:creator>
  <cp:keywords/>
  <dc:description/>
  <cp:lastModifiedBy>Олег Елдинов</cp:lastModifiedBy>
  <cp:revision>2</cp:revision>
  <dcterms:created xsi:type="dcterms:W3CDTF">2023-10-01T19:44:00Z</dcterms:created>
  <dcterms:modified xsi:type="dcterms:W3CDTF">2023-10-01T19:44:00Z</dcterms:modified>
</cp:coreProperties>
</file>